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8504" w14:textId="77777777" w:rsidR="000B5B8E" w:rsidRDefault="000B5B8E" w:rsidP="0085390B">
      <w:pPr>
        <w:spacing w:line="276" w:lineRule="auto"/>
        <w:jc w:val="center"/>
        <w:rPr>
          <w:rFonts w:ascii="Arial" w:eastAsiaTheme="minorEastAsia" w:hAnsi="Arial" w:cs="Arial"/>
          <w:sz w:val="32"/>
          <w:szCs w:val="32"/>
        </w:rPr>
      </w:pPr>
    </w:p>
    <w:p w14:paraId="1C6CBB74" w14:textId="77DBE18D" w:rsidR="000B5B8E" w:rsidRDefault="000B5B8E" w:rsidP="0085390B">
      <w:pPr>
        <w:spacing w:line="276" w:lineRule="auto"/>
        <w:jc w:val="center"/>
        <w:rPr>
          <w:rFonts w:ascii="Arial" w:eastAsiaTheme="minorEastAsia" w:hAnsi="Arial" w:cs="Arial"/>
          <w:sz w:val="32"/>
          <w:szCs w:val="32"/>
        </w:rPr>
      </w:pPr>
    </w:p>
    <w:p w14:paraId="4968C852" w14:textId="53D9D36B" w:rsidR="007047C2" w:rsidRDefault="007047C2" w:rsidP="0085390B">
      <w:pPr>
        <w:spacing w:line="276" w:lineRule="auto"/>
        <w:jc w:val="center"/>
        <w:rPr>
          <w:rFonts w:ascii="Arial" w:eastAsiaTheme="minorEastAsia" w:hAnsi="Arial" w:cs="Arial"/>
          <w:sz w:val="32"/>
          <w:szCs w:val="32"/>
        </w:rPr>
      </w:pPr>
    </w:p>
    <w:p w14:paraId="6690A3B5" w14:textId="77777777" w:rsidR="007047C2" w:rsidRDefault="007047C2" w:rsidP="0085390B">
      <w:pPr>
        <w:spacing w:line="276" w:lineRule="auto"/>
        <w:jc w:val="center"/>
        <w:rPr>
          <w:rFonts w:ascii="Arial" w:eastAsiaTheme="minorEastAsia" w:hAnsi="Arial" w:cs="Arial"/>
          <w:sz w:val="32"/>
          <w:szCs w:val="32"/>
        </w:rPr>
      </w:pPr>
    </w:p>
    <w:p w14:paraId="60E9777C" w14:textId="2985C84E" w:rsidR="007047C2" w:rsidRDefault="007047C2" w:rsidP="007047C2">
      <w:pPr>
        <w:spacing w:line="276" w:lineRule="auto"/>
        <w:jc w:val="center"/>
        <w:rPr>
          <w:rFonts w:ascii="Arial" w:eastAsiaTheme="minorEastAsia" w:hAnsi="Arial" w:cs="Arial"/>
          <w:b/>
          <w:bCs/>
          <w:sz w:val="30"/>
          <w:szCs w:val="30"/>
        </w:rPr>
      </w:pPr>
      <w:r>
        <w:rPr>
          <w:rFonts w:ascii="Arial" w:eastAsiaTheme="minorEastAsia" w:hAnsi="Arial" w:cs="Arial" w:hint="eastAsia"/>
          <w:b/>
          <w:bCs/>
          <w:sz w:val="30"/>
          <w:szCs w:val="30"/>
        </w:rPr>
        <w:t>微机保护测控装置</w:t>
      </w:r>
    </w:p>
    <w:p w14:paraId="7799BF89" w14:textId="77777777" w:rsidR="007047C2" w:rsidRDefault="007047C2" w:rsidP="007047C2">
      <w:pPr>
        <w:spacing w:line="276" w:lineRule="auto"/>
        <w:jc w:val="center"/>
        <w:rPr>
          <w:rFonts w:ascii="Arial" w:eastAsiaTheme="minorEastAsia" w:hAnsi="Arial" w:cs="Arial"/>
          <w:b/>
          <w:bCs/>
          <w:sz w:val="30"/>
          <w:szCs w:val="30"/>
        </w:rPr>
      </w:pPr>
      <w:r>
        <w:rPr>
          <w:rFonts w:ascii="Arial" w:eastAsiaTheme="minorEastAsia" w:hAnsi="Arial" w:cs="Arial" w:hint="eastAsia"/>
          <w:b/>
          <w:bCs/>
          <w:sz w:val="30"/>
          <w:szCs w:val="30"/>
        </w:rPr>
        <w:t>说明书</w:t>
      </w:r>
    </w:p>
    <w:p w14:paraId="6055F5C3" w14:textId="77777777" w:rsidR="007047C2" w:rsidRDefault="007047C2" w:rsidP="007047C2">
      <w:pPr>
        <w:spacing w:line="276" w:lineRule="auto"/>
        <w:jc w:val="center"/>
        <w:rPr>
          <w:rFonts w:ascii="Arial" w:eastAsiaTheme="minorEastAsia" w:hAnsi="Arial" w:cs="Arial"/>
          <w:sz w:val="30"/>
          <w:szCs w:val="30"/>
        </w:rPr>
      </w:pPr>
      <w:r>
        <w:rPr>
          <w:rFonts w:ascii="Arial" w:eastAsiaTheme="minorEastAsia" w:hAnsi="Arial" w:cs="Arial"/>
          <w:sz w:val="30"/>
          <w:szCs w:val="30"/>
        </w:rPr>
        <w:t>V1.0</w:t>
      </w:r>
    </w:p>
    <w:p w14:paraId="1260122E" w14:textId="77777777" w:rsidR="000B5B8E" w:rsidRDefault="000B5B8E" w:rsidP="0085390B">
      <w:pPr>
        <w:spacing w:line="276" w:lineRule="auto"/>
        <w:jc w:val="center"/>
        <w:rPr>
          <w:rFonts w:ascii="Arial" w:eastAsiaTheme="minorEastAsia" w:hAnsi="Arial" w:cs="Arial"/>
          <w:sz w:val="32"/>
          <w:szCs w:val="32"/>
        </w:rPr>
      </w:pPr>
    </w:p>
    <w:p w14:paraId="0AA63BAA" w14:textId="77777777" w:rsidR="000B5B8E" w:rsidRDefault="000B5B8E" w:rsidP="00017CD0">
      <w:pPr>
        <w:spacing w:line="276" w:lineRule="auto"/>
        <w:rPr>
          <w:rFonts w:ascii="Arial" w:eastAsiaTheme="minorEastAsia" w:hAnsi="Arial" w:cs="Arial"/>
          <w:sz w:val="32"/>
          <w:szCs w:val="32"/>
        </w:rPr>
      </w:pPr>
    </w:p>
    <w:p w14:paraId="264BB124" w14:textId="55E54FE9" w:rsidR="000B5B8E" w:rsidRDefault="000B5B8E" w:rsidP="0085390B">
      <w:pPr>
        <w:spacing w:line="276" w:lineRule="auto"/>
        <w:jc w:val="center"/>
        <w:rPr>
          <w:rFonts w:ascii="Arial" w:eastAsiaTheme="minorEastAsia" w:hAnsi="Arial" w:cs="Arial"/>
          <w:sz w:val="32"/>
          <w:szCs w:val="32"/>
        </w:rPr>
      </w:pPr>
    </w:p>
    <w:p w14:paraId="593792D5" w14:textId="4408D284" w:rsidR="007047C2" w:rsidRDefault="007047C2" w:rsidP="0085390B">
      <w:pPr>
        <w:spacing w:line="276" w:lineRule="auto"/>
        <w:jc w:val="center"/>
        <w:rPr>
          <w:rFonts w:ascii="Arial" w:eastAsiaTheme="minorEastAsia" w:hAnsi="Arial" w:cs="Arial"/>
          <w:sz w:val="32"/>
          <w:szCs w:val="32"/>
        </w:rPr>
      </w:pPr>
    </w:p>
    <w:p w14:paraId="2180E354" w14:textId="689DCB08" w:rsidR="007047C2" w:rsidRDefault="007047C2" w:rsidP="0085390B">
      <w:pPr>
        <w:spacing w:line="276" w:lineRule="auto"/>
        <w:jc w:val="center"/>
        <w:rPr>
          <w:rFonts w:ascii="Arial" w:eastAsiaTheme="minorEastAsia" w:hAnsi="Arial" w:cs="Arial"/>
          <w:sz w:val="32"/>
          <w:szCs w:val="32"/>
        </w:rPr>
      </w:pPr>
    </w:p>
    <w:p w14:paraId="0882D09F" w14:textId="1D8A07A8" w:rsidR="007047C2" w:rsidRDefault="007047C2" w:rsidP="0085390B">
      <w:pPr>
        <w:spacing w:line="276" w:lineRule="auto"/>
        <w:jc w:val="center"/>
        <w:rPr>
          <w:rFonts w:ascii="Arial" w:eastAsiaTheme="minorEastAsia" w:hAnsi="Arial" w:cs="Arial"/>
          <w:sz w:val="32"/>
          <w:szCs w:val="32"/>
        </w:rPr>
      </w:pPr>
    </w:p>
    <w:p w14:paraId="53546BBB" w14:textId="68B5CB82" w:rsidR="007047C2" w:rsidRDefault="007047C2" w:rsidP="0085390B">
      <w:pPr>
        <w:spacing w:line="276" w:lineRule="auto"/>
        <w:jc w:val="center"/>
        <w:rPr>
          <w:rFonts w:ascii="Arial" w:eastAsiaTheme="minorEastAsia" w:hAnsi="Arial" w:cs="Arial"/>
          <w:sz w:val="32"/>
          <w:szCs w:val="32"/>
        </w:rPr>
      </w:pPr>
    </w:p>
    <w:p w14:paraId="214D2D9E" w14:textId="28DBD5C0" w:rsidR="007047C2" w:rsidRDefault="007047C2" w:rsidP="0085390B">
      <w:pPr>
        <w:spacing w:line="276" w:lineRule="auto"/>
        <w:jc w:val="center"/>
        <w:rPr>
          <w:rFonts w:ascii="Arial" w:eastAsiaTheme="minorEastAsia" w:hAnsi="Arial" w:cs="Arial"/>
          <w:sz w:val="32"/>
          <w:szCs w:val="32"/>
        </w:rPr>
      </w:pPr>
    </w:p>
    <w:p w14:paraId="76690EFE" w14:textId="77777777" w:rsidR="007047C2" w:rsidRDefault="007047C2" w:rsidP="007047C2">
      <w:pPr>
        <w:spacing w:line="276" w:lineRule="auto"/>
        <w:jc w:val="center"/>
        <w:rPr>
          <w:rFonts w:ascii="Arial" w:eastAsiaTheme="minorEastAsia" w:hAnsi="Arial" w:cs="Arial"/>
          <w:sz w:val="28"/>
          <w:szCs w:val="28"/>
        </w:rPr>
      </w:pPr>
      <w:bookmarkStart w:id="0" w:name="_Hlk78386640"/>
      <w:r>
        <w:rPr>
          <w:rFonts w:ascii="Arial" w:eastAsiaTheme="minorEastAsia" w:hAnsi="Arial" w:cs="Arial" w:hint="eastAsia"/>
          <w:sz w:val="28"/>
          <w:szCs w:val="28"/>
        </w:rPr>
        <w:lastRenderedPageBreak/>
        <w:t>目</w:t>
      </w:r>
      <w:r>
        <w:rPr>
          <w:rFonts w:ascii="Arial" w:eastAsiaTheme="minorEastAsia" w:hAnsi="Arial" w:cs="Arial"/>
          <w:sz w:val="28"/>
          <w:szCs w:val="28"/>
        </w:rPr>
        <w:t xml:space="preserve">    </w:t>
      </w:r>
      <w:r>
        <w:rPr>
          <w:rFonts w:ascii="Arial" w:eastAsiaTheme="minorEastAsia" w:hAnsi="Arial" w:cs="Arial" w:hint="eastAsia"/>
          <w:sz w:val="28"/>
          <w:szCs w:val="28"/>
        </w:rPr>
        <w:t>录</w:t>
      </w:r>
    </w:p>
    <w:p w14:paraId="37711878" w14:textId="77777777" w:rsidR="007047C2" w:rsidRDefault="007047C2" w:rsidP="007047C2">
      <w:r>
        <w:fldChar w:fldCharType="begin"/>
      </w:r>
      <w:r>
        <w:instrText xml:space="preserve"> TOC \o "1-2" \h \z \u </w:instrText>
      </w:r>
      <w:r>
        <w:fldChar w:fldCharType="separate"/>
      </w:r>
      <w:hyperlink r:id="rId8" w:anchor="_Toc457209963" w:history="1">
        <w:r>
          <w:rPr>
            <w:rStyle w:val="a7"/>
            <w:rFonts w:hint="eastAsia"/>
          </w:rPr>
          <w:t>第一部分：</w:t>
        </w:r>
        <w:r>
          <w:rPr>
            <w:rStyle w:val="a7"/>
          </w:rPr>
          <w:t xml:space="preserve"> </w:t>
        </w:r>
        <w:r>
          <w:rPr>
            <w:rStyle w:val="a7"/>
            <w:rFonts w:hint="eastAsia"/>
          </w:rPr>
          <w:t>装置介绍</w:t>
        </w:r>
        <w:r>
          <w:rPr>
            <w:rStyle w:val="a7"/>
            <w:webHidden/>
          </w:rPr>
          <w:tab/>
        </w:r>
      </w:hyperlink>
    </w:p>
    <w:p w14:paraId="08C47742" w14:textId="77777777" w:rsidR="007047C2" w:rsidRDefault="007047C2" w:rsidP="007047C2">
      <w:r>
        <w:t>1</w:t>
      </w:r>
      <w:r>
        <w:rPr>
          <w:rFonts w:hint="eastAsia"/>
        </w:rPr>
        <w:t>、概</w:t>
      </w:r>
      <w:r>
        <w:t xml:space="preserve">    </w:t>
      </w:r>
      <w:r>
        <w:rPr>
          <w:rFonts w:hint="eastAsia"/>
        </w:rPr>
        <w:t>述</w:t>
      </w:r>
      <w:r>
        <w:t>-----------------------------------------------------------------3</w:t>
      </w:r>
    </w:p>
    <w:p w14:paraId="741FD346" w14:textId="77777777" w:rsidR="007047C2" w:rsidRDefault="007047C2" w:rsidP="007047C2">
      <w:r>
        <w:t>2</w:t>
      </w:r>
      <w:r>
        <w:rPr>
          <w:rFonts w:hint="eastAsia"/>
        </w:rPr>
        <w:t>、主要功能</w:t>
      </w:r>
      <w:r>
        <w:t>-----------------------------------------------------------------3</w:t>
      </w:r>
    </w:p>
    <w:p w14:paraId="03F91C65" w14:textId="77777777" w:rsidR="007047C2" w:rsidRDefault="007047C2" w:rsidP="007047C2">
      <w:r>
        <w:t>3</w:t>
      </w:r>
      <w:r>
        <w:rPr>
          <w:rFonts w:hint="eastAsia"/>
        </w:rPr>
        <w:t>、技术指标</w:t>
      </w:r>
      <w:r>
        <w:t xml:space="preserve">-----------------------------------------------------------------4 </w:t>
      </w:r>
    </w:p>
    <w:p w14:paraId="06C2FAD4" w14:textId="77777777" w:rsidR="007047C2" w:rsidRDefault="007047C2" w:rsidP="007047C2">
      <w:r>
        <w:t>4</w:t>
      </w:r>
      <w:r>
        <w:rPr>
          <w:rFonts w:hint="eastAsia"/>
        </w:rPr>
        <w:t>、外形及开孔尺寸</w:t>
      </w:r>
      <w:r>
        <w:t>--------------------------------------------------------7</w:t>
      </w:r>
    </w:p>
    <w:p w14:paraId="011D49F9" w14:textId="77777777" w:rsidR="007047C2" w:rsidRDefault="007047C2" w:rsidP="007047C2">
      <w:pPr>
        <w:spacing w:line="360" w:lineRule="auto"/>
      </w:pPr>
      <w:r>
        <w:rPr>
          <w:rFonts w:hint="eastAsia"/>
        </w:rPr>
        <w:t>第二部分：</w:t>
      </w:r>
      <w:r>
        <w:t xml:space="preserve"> </w:t>
      </w:r>
      <w:r>
        <w:rPr>
          <w:rFonts w:hint="eastAsia"/>
        </w:rPr>
        <w:t>装置操作说明</w:t>
      </w:r>
    </w:p>
    <w:p w14:paraId="5BAB7659" w14:textId="77777777" w:rsidR="007047C2" w:rsidRDefault="007047C2" w:rsidP="007047C2">
      <w:r>
        <w:t>1</w:t>
      </w:r>
      <w:r>
        <w:rPr>
          <w:rFonts w:hint="eastAsia"/>
        </w:rPr>
        <w:t>、主菜单结构图</w:t>
      </w:r>
      <w:r>
        <w:t xml:space="preserve"> ---------------------------------------------------------10</w:t>
      </w:r>
    </w:p>
    <w:p w14:paraId="5BE82A92" w14:textId="77777777" w:rsidR="007047C2" w:rsidRDefault="007047C2" w:rsidP="007047C2">
      <w:r>
        <w:t>2</w:t>
      </w:r>
      <w:r>
        <w:rPr>
          <w:rFonts w:hint="eastAsia"/>
        </w:rPr>
        <w:t>、</w:t>
      </w:r>
      <w:hyperlink r:id="rId9" w:anchor="_Toc457209967" w:history="1">
        <w:r>
          <w:rPr>
            <w:rStyle w:val="a7"/>
            <w:rFonts w:hint="eastAsia"/>
          </w:rPr>
          <w:t>装置主菜单说明</w:t>
        </w:r>
      </w:hyperlink>
      <w:r>
        <w:t>--------------------------------------------------------10</w:t>
      </w:r>
    </w:p>
    <w:p w14:paraId="74B5FA1A" w14:textId="77777777" w:rsidR="007047C2" w:rsidRDefault="00E64E14" w:rsidP="007047C2">
      <w:pPr>
        <w:spacing w:line="360" w:lineRule="auto"/>
      </w:pPr>
      <w:hyperlink r:id="rId10" w:anchor="_Toc457209970" w:history="1">
        <w:r w:rsidR="007047C2">
          <w:rPr>
            <w:rStyle w:val="a7"/>
            <w:rFonts w:hint="eastAsia"/>
          </w:rPr>
          <w:t>第三部分：</w:t>
        </w:r>
        <w:r w:rsidR="007047C2">
          <w:rPr>
            <w:rStyle w:val="a7"/>
          </w:rPr>
          <w:t xml:space="preserve"> </w:t>
        </w:r>
        <w:r w:rsidR="007047C2">
          <w:rPr>
            <w:rStyle w:val="a7"/>
            <w:rFonts w:hint="eastAsia"/>
          </w:rPr>
          <w:t>保护装置说明</w:t>
        </w:r>
      </w:hyperlink>
    </w:p>
    <w:p w14:paraId="0448BA33" w14:textId="77777777" w:rsidR="007047C2" w:rsidRDefault="007047C2" w:rsidP="007047C2">
      <w:pPr>
        <w:pStyle w:val="a8"/>
        <w:numPr>
          <w:ilvl w:val="0"/>
          <w:numId w:val="53"/>
        </w:numPr>
        <w:ind w:firstLineChars="0"/>
      </w:pPr>
      <w:r>
        <w:fldChar w:fldCharType="end"/>
      </w:r>
      <w:r>
        <w:rPr>
          <w:rFonts w:hint="eastAsia"/>
        </w:rPr>
        <w:t>线路综合保护测控装置</w:t>
      </w:r>
      <w:r>
        <w:t>----------------------------------------------21</w:t>
      </w:r>
    </w:p>
    <w:p w14:paraId="751BE8A7" w14:textId="77777777" w:rsidR="007047C2" w:rsidRDefault="007047C2" w:rsidP="007047C2">
      <w:pPr>
        <w:pStyle w:val="a8"/>
        <w:numPr>
          <w:ilvl w:val="0"/>
          <w:numId w:val="53"/>
        </w:numPr>
        <w:ind w:firstLineChars="0"/>
      </w:pPr>
      <w:r>
        <w:rPr>
          <w:rFonts w:hint="eastAsia"/>
        </w:rPr>
        <w:t>电容器综合保护测控装置</w:t>
      </w:r>
      <w:r>
        <w:t>-------------------------------------------23</w:t>
      </w:r>
    </w:p>
    <w:p w14:paraId="4AB93C5D" w14:textId="77777777" w:rsidR="007047C2" w:rsidRDefault="007047C2" w:rsidP="007047C2">
      <w:pPr>
        <w:pStyle w:val="a8"/>
        <w:numPr>
          <w:ilvl w:val="0"/>
          <w:numId w:val="53"/>
        </w:numPr>
        <w:ind w:firstLineChars="0"/>
      </w:pPr>
      <w:r>
        <w:rPr>
          <w:rFonts w:hint="eastAsia"/>
        </w:rPr>
        <w:t>分段备自投保护测控装置</w:t>
      </w:r>
      <w:r>
        <w:t>-------------------------------------------25</w:t>
      </w:r>
    </w:p>
    <w:p w14:paraId="3F4D92A1" w14:textId="77777777" w:rsidR="007047C2" w:rsidRDefault="007047C2" w:rsidP="007047C2">
      <w:pPr>
        <w:pStyle w:val="a8"/>
        <w:numPr>
          <w:ilvl w:val="0"/>
          <w:numId w:val="53"/>
        </w:numPr>
        <w:ind w:firstLineChars="0"/>
      </w:pPr>
      <w:r>
        <w:rPr>
          <w:rFonts w:hint="eastAsia"/>
        </w:rPr>
        <w:t>进线备自投保护测控装置</w:t>
      </w:r>
      <w:r>
        <w:t>-------------------------------------------27</w:t>
      </w:r>
    </w:p>
    <w:p w14:paraId="1DFEF1F9" w14:textId="77777777" w:rsidR="007047C2" w:rsidRDefault="007047C2" w:rsidP="007047C2">
      <w:pPr>
        <w:pStyle w:val="a8"/>
        <w:numPr>
          <w:ilvl w:val="0"/>
          <w:numId w:val="53"/>
        </w:numPr>
        <w:ind w:firstLineChars="0"/>
      </w:pPr>
      <w:r>
        <w:rPr>
          <w:rFonts w:hint="eastAsia"/>
        </w:rPr>
        <w:t>变压器综合保护测控装置</w:t>
      </w:r>
      <w:r>
        <w:t>-------------------------------------------29</w:t>
      </w:r>
    </w:p>
    <w:p w14:paraId="58959BDF" w14:textId="77777777" w:rsidR="007047C2" w:rsidRDefault="007047C2" w:rsidP="007047C2">
      <w:pPr>
        <w:pStyle w:val="a8"/>
        <w:numPr>
          <w:ilvl w:val="0"/>
          <w:numId w:val="53"/>
        </w:numPr>
        <w:ind w:firstLineChars="0"/>
      </w:pPr>
      <w:r>
        <w:rPr>
          <w:rFonts w:hint="eastAsia"/>
        </w:rPr>
        <w:t>电动机综合保护测控装置</w:t>
      </w:r>
      <w:r>
        <w:t>-------------------------------------------31</w:t>
      </w:r>
    </w:p>
    <w:p w14:paraId="7E899F9C" w14:textId="77777777" w:rsidR="007047C2" w:rsidRDefault="007047C2" w:rsidP="007047C2">
      <w:pPr>
        <w:pStyle w:val="a8"/>
        <w:numPr>
          <w:ilvl w:val="0"/>
          <w:numId w:val="53"/>
        </w:numPr>
        <w:ind w:firstLineChars="0"/>
      </w:pPr>
      <w:r>
        <w:t>PT</w:t>
      </w:r>
      <w:r>
        <w:rPr>
          <w:rFonts w:hint="eastAsia"/>
        </w:rPr>
        <w:t>综合保护测控装置</w:t>
      </w:r>
      <w:r>
        <w:t>------------------------------------------------33</w:t>
      </w:r>
    </w:p>
    <w:p w14:paraId="00BD2F91" w14:textId="77777777" w:rsidR="007047C2" w:rsidRDefault="007047C2" w:rsidP="007047C2">
      <w:pPr>
        <w:spacing w:line="360" w:lineRule="auto"/>
        <w:rPr>
          <w:rFonts w:ascii="Arial" w:eastAsiaTheme="minorEastAsia" w:hAnsi="Arial" w:cs="Arial"/>
          <w:szCs w:val="21"/>
        </w:rPr>
      </w:pPr>
      <w:r>
        <w:rPr>
          <w:rFonts w:ascii="Arial" w:eastAsiaTheme="minorEastAsia" w:hAnsi="Arial" w:cs="Arial" w:hint="eastAsia"/>
          <w:szCs w:val="21"/>
        </w:rPr>
        <w:t>第四部分：保护动作原理及参数整定</w:t>
      </w:r>
    </w:p>
    <w:p w14:paraId="74D685F2" w14:textId="77777777" w:rsidR="007047C2" w:rsidRDefault="007047C2" w:rsidP="007047C2">
      <w:r>
        <w:t>1</w:t>
      </w:r>
      <w:r>
        <w:rPr>
          <w:rFonts w:hint="eastAsia"/>
        </w:rPr>
        <w:t>、常用保护功能及整定值</w:t>
      </w:r>
      <w:r>
        <w:t>----------------------------------------------39</w:t>
      </w:r>
    </w:p>
    <w:p w14:paraId="64DD7E90" w14:textId="77777777" w:rsidR="007047C2" w:rsidRDefault="007047C2" w:rsidP="007047C2">
      <w:r>
        <w:t>2</w:t>
      </w:r>
      <w:r>
        <w:rPr>
          <w:rFonts w:hint="eastAsia"/>
        </w:rPr>
        <w:t>、电动机特殊保护功能及整定值</w:t>
      </w:r>
      <w:r>
        <w:t>-------------------------------------61</w:t>
      </w:r>
    </w:p>
    <w:p w14:paraId="204D440A" w14:textId="66B468A0" w:rsidR="007047C2" w:rsidRDefault="007047C2" w:rsidP="007047C2">
      <w:r>
        <w:t>3</w:t>
      </w:r>
      <w:r>
        <w:rPr>
          <w:rFonts w:hint="eastAsia"/>
        </w:rPr>
        <w:t>、</w:t>
      </w:r>
      <w:r>
        <w:t>PT</w:t>
      </w:r>
      <w:r>
        <w:rPr>
          <w:rFonts w:hint="eastAsia"/>
        </w:rPr>
        <w:t>特殊保护功能及整定值</w:t>
      </w:r>
      <w:r>
        <w:t>------------------------------------------71</w:t>
      </w:r>
    </w:p>
    <w:p w14:paraId="321EC04E" w14:textId="05B62837" w:rsidR="00C44E98" w:rsidRDefault="00C44E98" w:rsidP="007047C2">
      <w:r>
        <w:t>4</w:t>
      </w:r>
      <w:r>
        <w:rPr>
          <w:rFonts w:hint="eastAsia"/>
        </w:rPr>
        <w:t>、</w:t>
      </w:r>
      <w:r w:rsidRPr="00C44E98">
        <w:rPr>
          <w:rFonts w:hint="eastAsia"/>
        </w:rPr>
        <w:t>母联备自投特殊保护功能及整定值</w:t>
      </w:r>
      <w:r>
        <w:t>-------------------------------74</w:t>
      </w:r>
    </w:p>
    <w:p w14:paraId="4F37F26C" w14:textId="77777777" w:rsidR="007047C2" w:rsidRDefault="007047C2" w:rsidP="007047C2">
      <w:pPr>
        <w:spacing w:line="360" w:lineRule="auto"/>
        <w:rPr>
          <w:rFonts w:ascii="Arial" w:eastAsiaTheme="minorEastAsia" w:hAnsi="Arial" w:cs="Arial"/>
          <w:szCs w:val="21"/>
        </w:rPr>
      </w:pPr>
      <w:r>
        <w:rPr>
          <w:rFonts w:ascii="Arial" w:eastAsiaTheme="minorEastAsia" w:hAnsi="Arial" w:cs="Arial" w:hint="eastAsia"/>
          <w:szCs w:val="21"/>
        </w:rPr>
        <w:t>第五部分：注意事项及常见故障</w:t>
      </w:r>
    </w:p>
    <w:p w14:paraId="305BFB51" w14:textId="77777777" w:rsidR="007047C2" w:rsidRDefault="007047C2" w:rsidP="007047C2">
      <w:pPr>
        <w:pStyle w:val="a8"/>
        <w:numPr>
          <w:ilvl w:val="0"/>
          <w:numId w:val="54"/>
        </w:numPr>
        <w:ind w:firstLineChars="0"/>
        <w:rPr>
          <w:rFonts w:ascii="Arial" w:eastAsiaTheme="minorEastAsia" w:hAnsi="Arial" w:cs="Arial"/>
          <w:szCs w:val="21"/>
        </w:rPr>
      </w:pPr>
      <w:r>
        <w:rPr>
          <w:rFonts w:ascii="Arial" w:eastAsiaTheme="minorEastAsia" w:hAnsi="Arial" w:cs="Arial" w:hint="eastAsia"/>
          <w:szCs w:val="21"/>
        </w:rPr>
        <w:t>注意事项</w:t>
      </w:r>
      <w:r>
        <w:t>----------------------------------------------------------------90</w:t>
      </w:r>
    </w:p>
    <w:p w14:paraId="53C52359" w14:textId="5D88E99D" w:rsidR="007047C2" w:rsidRDefault="007047C2" w:rsidP="007047C2">
      <w:pPr>
        <w:pStyle w:val="a8"/>
        <w:numPr>
          <w:ilvl w:val="0"/>
          <w:numId w:val="54"/>
        </w:numPr>
        <w:ind w:firstLineChars="0"/>
        <w:rPr>
          <w:rFonts w:ascii="Arial" w:eastAsiaTheme="minorEastAsia" w:hAnsi="Arial" w:cs="Arial"/>
          <w:szCs w:val="21"/>
        </w:rPr>
      </w:pPr>
      <w:r>
        <w:rPr>
          <w:rFonts w:ascii="Arial" w:eastAsiaTheme="minorEastAsia" w:hAnsi="Arial" w:cs="Arial" w:hint="eastAsia"/>
          <w:szCs w:val="21"/>
        </w:rPr>
        <w:t>常见故障</w:t>
      </w:r>
      <w:r>
        <w:t>----------------------------------------------------------------9</w:t>
      </w:r>
      <w:bookmarkEnd w:id="0"/>
      <w:r w:rsidR="00C44E98">
        <w:t>1</w:t>
      </w:r>
    </w:p>
    <w:p w14:paraId="14A3E7F1" w14:textId="6F05BD13" w:rsidR="007047C2" w:rsidRDefault="007047C2" w:rsidP="0085390B">
      <w:pPr>
        <w:spacing w:line="276" w:lineRule="auto"/>
        <w:jc w:val="center"/>
        <w:rPr>
          <w:rFonts w:ascii="Arial" w:eastAsiaTheme="minorEastAsia" w:hAnsi="Arial" w:cs="Arial"/>
          <w:sz w:val="32"/>
          <w:szCs w:val="32"/>
        </w:rPr>
      </w:pPr>
    </w:p>
    <w:p w14:paraId="4A336867" w14:textId="313923D7" w:rsidR="007047C2" w:rsidRDefault="007047C2" w:rsidP="0085390B">
      <w:pPr>
        <w:spacing w:line="276" w:lineRule="auto"/>
        <w:jc w:val="center"/>
        <w:rPr>
          <w:rFonts w:ascii="Arial" w:eastAsiaTheme="minorEastAsia" w:hAnsi="Arial" w:cs="Arial"/>
          <w:sz w:val="32"/>
          <w:szCs w:val="32"/>
        </w:rPr>
      </w:pPr>
    </w:p>
    <w:p w14:paraId="7820C293" w14:textId="1BD56895" w:rsidR="007047C2" w:rsidRDefault="007047C2" w:rsidP="0085390B">
      <w:pPr>
        <w:spacing w:line="276" w:lineRule="auto"/>
        <w:jc w:val="center"/>
        <w:rPr>
          <w:rFonts w:ascii="Arial" w:eastAsiaTheme="minorEastAsia" w:hAnsi="Arial" w:cs="Arial"/>
          <w:sz w:val="32"/>
          <w:szCs w:val="32"/>
        </w:rPr>
      </w:pPr>
    </w:p>
    <w:p w14:paraId="6519D440" w14:textId="69D52FB3" w:rsidR="007047C2" w:rsidRDefault="007047C2" w:rsidP="0085390B">
      <w:pPr>
        <w:spacing w:line="276" w:lineRule="auto"/>
        <w:jc w:val="center"/>
        <w:rPr>
          <w:rFonts w:ascii="Arial" w:eastAsiaTheme="minorEastAsia" w:hAnsi="Arial" w:cs="Arial"/>
          <w:sz w:val="32"/>
          <w:szCs w:val="32"/>
        </w:rPr>
      </w:pPr>
    </w:p>
    <w:p w14:paraId="3293C7F6" w14:textId="77777777" w:rsidR="007047C2" w:rsidRDefault="007047C2" w:rsidP="0085390B">
      <w:pPr>
        <w:spacing w:line="276" w:lineRule="auto"/>
        <w:jc w:val="center"/>
        <w:rPr>
          <w:rFonts w:ascii="Arial" w:eastAsiaTheme="minorEastAsia" w:hAnsi="Arial" w:cs="Arial"/>
          <w:sz w:val="32"/>
          <w:szCs w:val="32"/>
        </w:rPr>
      </w:pPr>
    </w:p>
    <w:p w14:paraId="40D77763" w14:textId="77777777" w:rsidR="000426DD" w:rsidRPr="007047C2" w:rsidRDefault="0085390B" w:rsidP="0085390B">
      <w:pPr>
        <w:spacing w:line="276" w:lineRule="auto"/>
        <w:jc w:val="center"/>
        <w:rPr>
          <w:rFonts w:ascii="Arial" w:eastAsiaTheme="minorEastAsia" w:hAnsi="Arial" w:cs="Arial"/>
          <w:b/>
          <w:bCs/>
          <w:sz w:val="32"/>
          <w:szCs w:val="32"/>
        </w:rPr>
      </w:pPr>
      <w:r w:rsidRPr="007047C2">
        <w:rPr>
          <w:rFonts w:ascii="Arial" w:eastAsiaTheme="minorEastAsia" w:hAnsi="Arial" w:cs="Arial" w:hint="eastAsia"/>
          <w:b/>
          <w:bCs/>
          <w:sz w:val="32"/>
          <w:szCs w:val="32"/>
        </w:rPr>
        <w:t>第一部分</w:t>
      </w:r>
    </w:p>
    <w:p w14:paraId="250BEB7B" w14:textId="77777777" w:rsidR="0085390B" w:rsidRPr="007047C2" w:rsidRDefault="0085390B" w:rsidP="0085390B">
      <w:pPr>
        <w:spacing w:line="276" w:lineRule="auto"/>
        <w:jc w:val="center"/>
        <w:rPr>
          <w:rFonts w:ascii="Arial" w:eastAsiaTheme="minorEastAsia" w:hAnsi="Arial" w:cs="Arial"/>
          <w:b/>
          <w:bCs/>
          <w:sz w:val="32"/>
          <w:szCs w:val="32"/>
        </w:rPr>
      </w:pPr>
    </w:p>
    <w:p w14:paraId="55559158" w14:textId="77777777" w:rsidR="0085390B" w:rsidRPr="007047C2" w:rsidRDefault="0085390B" w:rsidP="0085390B">
      <w:pPr>
        <w:spacing w:line="276" w:lineRule="auto"/>
        <w:jc w:val="center"/>
        <w:rPr>
          <w:rFonts w:ascii="Arial" w:eastAsiaTheme="minorEastAsia" w:hAnsi="Arial" w:cs="Arial"/>
          <w:b/>
          <w:bCs/>
          <w:sz w:val="32"/>
          <w:szCs w:val="32"/>
        </w:rPr>
      </w:pPr>
      <w:r w:rsidRPr="007047C2">
        <w:rPr>
          <w:rFonts w:ascii="Arial" w:eastAsiaTheme="minorEastAsia" w:hAnsi="Arial" w:cs="Arial" w:hint="eastAsia"/>
          <w:b/>
          <w:bCs/>
          <w:sz w:val="32"/>
          <w:szCs w:val="32"/>
        </w:rPr>
        <w:t>装</w:t>
      </w:r>
      <w:r w:rsidRPr="007047C2">
        <w:rPr>
          <w:rFonts w:ascii="Arial" w:eastAsiaTheme="minorEastAsia" w:hAnsi="Arial" w:cs="Arial" w:hint="eastAsia"/>
          <w:b/>
          <w:bCs/>
          <w:sz w:val="32"/>
          <w:szCs w:val="32"/>
        </w:rPr>
        <w:t xml:space="preserve">  </w:t>
      </w:r>
      <w:r w:rsidRPr="007047C2">
        <w:rPr>
          <w:rFonts w:ascii="Arial" w:eastAsiaTheme="minorEastAsia" w:hAnsi="Arial" w:cs="Arial" w:hint="eastAsia"/>
          <w:b/>
          <w:bCs/>
          <w:sz w:val="32"/>
          <w:szCs w:val="32"/>
        </w:rPr>
        <w:t>置</w:t>
      </w:r>
      <w:r w:rsidRPr="007047C2">
        <w:rPr>
          <w:rFonts w:ascii="Arial" w:eastAsiaTheme="minorEastAsia" w:hAnsi="Arial" w:cs="Arial" w:hint="eastAsia"/>
          <w:b/>
          <w:bCs/>
          <w:sz w:val="32"/>
          <w:szCs w:val="32"/>
        </w:rPr>
        <w:t xml:space="preserve">  </w:t>
      </w:r>
      <w:r w:rsidRPr="007047C2">
        <w:rPr>
          <w:rFonts w:ascii="Arial" w:eastAsiaTheme="minorEastAsia" w:hAnsi="Arial" w:cs="Arial" w:hint="eastAsia"/>
          <w:b/>
          <w:bCs/>
          <w:sz w:val="32"/>
          <w:szCs w:val="32"/>
        </w:rPr>
        <w:t>介</w:t>
      </w:r>
      <w:r w:rsidRPr="007047C2">
        <w:rPr>
          <w:rFonts w:ascii="Arial" w:eastAsiaTheme="minorEastAsia" w:hAnsi="Arial" w:cs="Arial" w:hint="eastAsia"/>
          <w:b/>
          <w:bCs/>
          <w:sz w:val="32"/>
          <w:szCs w:val="32"/>
        </w:rPr>
        <w:t xml:space="preserve">  </w:t>
      </w:r>
      <w:r w:rsidRPr="007047C2">
        <w:rPr>
          <w:rFonts w:ascii="Arial" w:eastAsiaTheme="minorEastAsia" w:hAnsi="Arial" w:cs="Arial" w:hint="eastAsia"/>
          <w:b/>
          <w:bCs/>
          <w:sz w:val="32"/>
          <w:szCs w:val="32"/>
        </w:rPr>
        <w:t>绍</w:t>
      </w:r>
    </w:p>
    <w:p w14:paraId="4EB5B7A2" w14:textId="77777777" w:rsidR="0085390B" w:rsidRDefault="0085390B" w:rsidP="00234BDB">
      <w:pPr>
        <w:spacing w:line="276" w:lineRule="auto"/>
        <w:rPr>
          <w:rFonts w:ascii="Arial" w:eastAsiaTheme="minorEastAsia" w:hAnsi="Arial" w:cs="Arial"/>
          <w:szCs w:val="21"/>
        </w:rPr>
      </w:pPr>
    </w:p>
    <w:p w14:paraId="2C529373" w14:textId="77777777" w:rsidR="0085390B" w:rsidRDefault="0085390B" w:rsidP="00234BDB">
      <w:pPr>
        <w:spacing w:line="276" w:lineRule="auto"/>
        <w:rPr>
          <w:rFonts w:ascii="Arial" w:eastAsiaTheme="minorEastAsia" w:hAnsi="Arial" w:cs="Arial"/>
          <w:szCs w:val="21"/>
        </w:rPr>
      </w:pPr>
    </w:p>
    <w:p w14:paraId="76EF7532" w14:textId="77777777" w:rsidR="0085390B" w:rsidRDefault="0085390B" w:rsidP="00234BDB">
      <w:pPr>
        <w:spacing w:line="276" w:lineRule="auto"/>
        <w:rPr>
          <w:rFonts w:ascii="Arial" w:eastAsiaTheme="minorEastAsia" w:hAnsi="Arial" w:cs="Arial"/>
          <w:szCs w:val="21"/>
        </w:rPr>
      </w:pPr>
    </w:p>
    <w:p w14:paraId="5B6FF7DF" w14:textId="77777777" w:rsidR="0085390B" w:rsidRDefault="0085390B" w:rsidP="00234BDB">
      <w:pPr>
        <w:spacing w:line="276" w:lineRule="auto"/>
        <w:rPr>
          <w:rFonts w:ascii="Arial" w:eastAsiaTheme="minorEastAsia" w:hAnsi="Arial" w:cs="Arial"/>
          <w:szCs w:val="21"/>
        </w:rPr>
      </w:pPr>
    </w:p>
    <w:p w14:paraId="718517D3" w14:textId="77777777" w:rsidR="0085390B" w:rsidRDefault="0085390B" w:rsidP="00234BDB">
      <w:pPr>
        <w:spacing w:line="276" w:lineRule="auto"/>
        <w:rPr>
          <w:rFonts w:ascii="Arial" w:eastAsiaTheme="minorEastAsia" w:hAnsi="Arial" w:cs="Arial"/>
          <w:szCs w:val="21"/>
        </w:rPr>
      </w:pPr>
    </w:p>
    <w:p w14:paraId="19EFF67C" w14:textId="77777777" w:rsidR="0085390B" w:rsidRDefault="0085390B" w:rsidP="00234BDB">
      <w:pPr>
        <w:spacing w:line="276" w:lineRule="auto"/>
        <w:rPr>
          <w:rFonts w:ascii="Arial" w:eastAsiaTheme="minorEastAsia" w:hAnsi="Arial" w:cs="Arial"/>
          <w:szCs w:val="21"/>
        </w:rPr>
      </w:pPr>
    </w:p>
    <w:p w14:paraId="25CFBE34" w14:textId="77777777" w:rsidR="00017CD0" w:rsidRDefault="00017CD0" w:rsidP="00234BDB">
      <w:pPr>
        <w:spacing w:line="276" w:lineRule="auto"/>
        <w:rPr>
          <w:rFonts w:ascii="Arial" w:eastAsiaTheme="minorEastAsia" w:hAnsi="Arial" w:cs="Arial"/>
          <w:szCs w:val="21"/>
        </w:rPr>
      </w:pPr>
    </w:p>
    <w:p w14:paraId="2DC08B7C" w14:textId="77777777" w:rsidR="0085390B" w:rsidRDefault="0085390B" w:rsidP="00234BDB">
      <w:pPr>
        <w:spacing w:line="276" w:lineRule="auto"/>
        <w:rPr>
          <w:rFonts w:ascii="Arial" w:eastAsiaTheme="minorEastAsia" w:hAnsi="Arial" w:cs="Arial"/>
          <w:szCs w:val="21"/>
        </w:rPr>
      </w:pPr>
    </w:p>
    <w:p w14:paraId="4EB3EF89" w14:textId="77777777" w:rsidR="0085390B" w:rsidRDefault="0085390B" w:rsidP="00234BDB">
      <w:pPr>
        <w:spacing w:line="276" w:lineRule="auto"/>
        <w:rPr>
          <w:rFonts w:ascii="Arial" w:eastAsiaTheme="minorEastAsia" w:hAnsi="Arial" w:cs="Arial"/>
          <w:szCs w:val="21"/>
        </w:rPr>
      </w:pPr>
    </w:p>
    <w:p w14:paraId="67F92C4A" w14:textId="77777777" w:rsidR="0085390B" w:rsidRDefault="0085390B" w:rsidP="00234BDB">
      <w:pPr>
        <w:spacing w:line="276" w:lineRule="auto"/>
        <w:rPr>
          <w:rFonts w:ascii="Arial" w:eastAsiaTheme="minorEastAsia" w:hAnsi="Arial" w:cs="Arial"/>
          <w:szCs w:val="21"/>
        </w:rPr>
      </w:pPr>
    </w:p>
    <w:p w14:paraId="70C2521E" w14:textId="77777777" w:rsidR="007047C2" w:rsidRPr="00234BDB" w:rsidRDefault="007047C2" w:rsidP="00234BDB">
      <w:pPr>
        <w:spacing w:line="276" w:lineRule="auto"/>
        <w:rPr>
          <w:rFonts w:ascii="Arial" w:eastAsiaTheme="minorEastAsia" w:hAnsi="Arial" w:cs="Arial"/>
          <w:szCs w:val="21"/>
        </w:rPr>
      </w:pPr>
    </w:p>
    <w:p w14:paraId="70321D7E" w14:textId="77777777" w:rsidR="000426DD" w:rsidRPr="00C97E83" w:rsidRDefault="00234BDB" w:rsidP="00234BDB">
      <w:pPr>
        <w:spacing w:line="276" w:lineRule="auto"/>
        <w:rPr>
          <w:rFonts w:ascii="Arial" w:eastAsiaTheme="minorEastAsia" w:hAnsi="Arial" w:cs="Arial"/>
          <w:sz w:val="24"/>
        </w:rPr>
      </w:pPr>
      <w:r w:rsidRPr="00C97E83">
        <w:rPr>
          <w:rFonts w:ascii="Arial" w:eastAsiaTheme="minorEastAsia" w:hAnsi="Arial" w:cs="Arial" w:hint="eastAsia"/>
          <w:sz w:val="24"/>
        </w:rPr>
        <w:lastRenderedPageBreak/>
        <w:t>1</w:t>
      </w:r>
      <w:r w:rsidRPr="00C97E83">
        <w:rPr>
          <w:rFonts w:ascii="Arial" w:eastAsiaTheme="minorEastAsia" w:hAnsi="Arial" w:cs="Arial" w:hint="eastAsia"/>
          <w:sz w:val="24"/>
        </w:rPr>
        <w:t>、</w:t>
      </w:r>
      <w:r w:rsidR="000426DD" w:rsidRPr="00C97E83">
        <w:rPr>
          <w:rFonts w:ascii="Arial" w:eastAsiaTheme="minorEastAsia" w:hAnsi="Arial" w:cs="Arial"/>
          <w:sz w:val="24"/>
        </w:rPr>
        <w:t>概述</w:t>
      </w:r>
    </w:p>
    <w:p w14:paraId="4DA25C24" w14:textId="53FDCD9F" w:rsidR="00234BDB" w:rsidRDefault="00EA2612" w:rsidP="00234BDB">
      <w:pPr>
        <w:adjustRightInd w:val="0"/>
        <w:snapToGrid w:val="0"/>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微机</w:t>
      </w:r>
      <w:r w:rsidR="000426DD" w:rsidRPr="00234BDB">
        <w:rPr>
          <w:rFonts w:ascii="Arial" w:eastAsiaTheme="minorEastAsia" w:hAnsi="Arial" w:cs="Arial"/>
          <w:szCs w:val="21"/>
        </w:rPr>
        <w:t>保护测控装置是为了适应电力系统发展及市场的需要而研制的集测量、控制、通讯于一体</w:t>
      </w:r>
      <w:r w:rsidR="00234BDB">
        <w:rPr>
          <w:rFonts w:ascii="Arial" w:eastAsiaTheme="minorEastAsia" w:hAnsi="Arial" w:cs="Arial" w:hint="eastAsia"/>
          <w:szCs w:val="21"/>
        </w:rPr>
        <w:t>的</w:t>
      </w:r>
      <w:r w:rsidR="00234BDB">
        <w:rPr>
          <w:rFonts w:ascii="Arial" w:eastAsiaTheme="minorEastAsia" w:hAnsi="Arial" w:cs="Arial"/>
          <w:szCs w:val="21"/>
        </w:rPr>
        <w:t>高性能保护测控装置</w:t>
      </w:r>
      <w:r w:rsidR="00234BDB">
        <w:rPr>
          <w:rFonts w:ascii="Arial" w:eastAsiaTheme="minorEastAsia" w:hAnsi="Arial" w:cs="Arial" w:hint="eastAsia"/>
          <w:szCs w:val="21"/>
        </w:rPr>
        <w:t>。</w:t>
      </w:r>
      <w:r w:rsidR="000426DD" w:rsidRPr="00234BDB">
        <w:rPr>
          <w:rFonts w:ascii="Arial" w:eastAsiaTheme="minorEastAsia" w:hAnsi="Arial" w:cs="Arial"/>
          <w:szCs w:val="21"/>
        </w:rPr>
        <w:t>主要适用于电力系统及其他行业用户</w:t>
      </w:r>
      <w:r w:rsidR="000426DD" w:rsidRPr="00234BDB">
        <w:rPr>
          <w:rFonts w:ascii="Arial" w:eastAsiaTheme="minorEastAsia" w:hAnsi="Arial" w:cs="Arial"/>
          <w:szCs w:val="21"/>
        </w:rPr>
        <w:t>35KV</w:t>
      </w:r>
      <w:r w:rsidR="000426DD" w:rsidRPr="00234BDB">
        <w:rPr>
          <w:rFonts w:ascii="Arial" w:eastAsiaTheme="minorEastAsia" w:hAnsi="Arial" w:cs="Arial"/>
          <w:szCs w:val="21"/>
        </w:rPr>
        <w:t>及以下电压等级系统。</w:t>
      </w:r>
    </w:p>
    <w:p w14:paraId="4AC62C4C" w14:textId="77777777" w:rsidR="00EC615F" w:rsidRDefault="00EC615F" w:rsidP="00234BDB">
      <w:pPr>
        <w:adjustRightInd w:val="0"/>
        <w:snapToGrid w:val="0"/>
        <w:spacing w:line="276" w:lineRule="auto"/>
        <w:ind w:firstLineChars="200" w:firstLine="420"/>
        <w:rPr>
          <w:rFonts w:ascii="Arial" w:eastAsiaTheme="minorEastAsia" w:hAnsi="Arial" w:cs="Arial"/>
          <w:szCs w:val="21"/>
        </w:rPr>
      </w:pPr>
    </w:p>
    <w:p w14:paraId="68B5A42C" w14:textId="0524131C" w:rsidR="000426DD" w:rsidRPr="00234BDB" w:rsidRDefault="000426DD" w:rsidP="00234BDB">
      <w:pPr>
        <w:adjustRightInd w:val="0"/>
        <w:snapToGrid w:val="0"/>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微机保护装置采用先进的</w:t>
      </w:r>
      <w:r w:rsidRPr="00234BDB">
        <w:rPr>
          <w:rFonts w:ascii="Arial" w:eastAsiaTheme="minorEastAsia" w:hAnsi="Arial" w:cs="Arial"/>
          <w:szCs w:val="21"/>
        </w:rPr>
        <w:t>32</w:t>
      </w:r>
      <w:r w:rsidRPr="00234BDB">
        <w:rPr>
          <w:rFonts w:ascii="Arial" w:eastAsiaTheme="minorEastAsia" w:hAnsi="Arial" w:cs="Arial"/>
          <w:szCs w:val="21"/>
        </w:rPr>
        <w:t>位嵌入式</w:t>
      </w:r>
      <w:r w:rsidRPr="00234BDB">
        <w:rPr>
          <w:rFonts w:ascii="Arial" w:eastAsiaTheme="minorEastAsia" w:hAnsi="Arial" w:cs="Arial"/>
          <w:szCs w:val="21"/>
        </w:rPr>
        <w:t>ARM</w:t>
      </w:r>
      <w:r w:rsidRPr="00234BDB">
        <w:rPr>
          <w:rFonts w:ascii="Arial" w:eastAsiaTheme="minorEastAsia" w:hAnsi="Arial" w:cs="Arial"/>
          <w:szCs w:val="21"/>
        </w:rPr>
        <w:t>处理器，高集成化设计</w:t>
      </w:r>
      <w:r w:rsidR="00234BDB">
        <w:rPr>
          <w:rFonts w:ascii="Arial" w:eastAsiaTheme="minorEastAsia" w:hAnsi="Arial" w:cs="Arial" w:hint="eastAsia"/>
          <w:szCs w:val="21"/>
        </w:rPr>
        <w:t>；</w:t>
      </w:r>
      <w:r w:rsidRPr="00234BDB">
        <w:rPr>
          <w:rFonts w:ascii="Arial" w:eastAsiaTheme="minorEastAsia" w:hAnsi="Arial" w:cs="Arial"/>
          <w:szCs w:val="21"/>
        </w:rPr>
        <w:t>人性化的人机接口、操作简便直观。完善的软、硬件自检，二级看门狗软、硬件冗余设计，抗干扰性能强。全密封嵌入式机箱设计，大屏幕全汉字显示，可组屏或直接安装在开关柜上</w:t>
      </w:r>
    </w:p>
    <w:p w14:paraId="1B6816AF" w14:textId="77777777" w:rsidR="00234BDB" w:rsidRDefault="00234BDB" w:rsidP="00234BDB">
      <w:pPr>
        <w:spacing w:line="276" w:lineRule="auto"/>
        <w:jc w:val="left"/>
        <w:outlineLvl w:val="1"/>
        <w:rPr>
          <w:rFonts w:ascii="Arial" w:eastAsiaTheme="minorEastAsia" w:hAnsi="Arial" w:cs="Arial"/>
          <w:b/>
          <w:szCs w:val="21"/>
        </w:rPr>
      </w:pPr>
    </w:p>
    <w:p w14:paraId="033B043B" w14:textId="77777777" w:rsidR="003B6EE4" w:rsidRPr="00C97E83" w:rsidRDefault="00234BDB" w:rsidP="00234BDB">
      <w:pPr>
        <w:spacing w:line="276" w:lineRule="auto"/>
        <w:rPr>
          <w:rFonts w:ascii="Arial" w:eastAsiaTheme="minorEastAsia" w:hAnsi="Arial" w:cs="Arial"/>
          <w:sz w:val="24"/>
        </w:rPr>
      </w:pPr>
      <w:r w:rsidRPr="00C97E83">
        <w:rPr>
          <w:rFonts w:ascii="Arial" w:eastAsiaTheme="minorEastAsia" w:hAnsi="Arial" w:cs="Arial" w:hint="eastAsia"/>
          <w:sz w:val="24"/>
        </w:rPr>
        <w:t>2</w:t>
      </w:r>
      <w:r w:rsidRPr="00C97E83">
        <w:rPr>
          <w:rFonts w:ascii="Arial" w:eastAsiaTheme="minorEastAsia" w:hAnsi="Arial" w:cs="Arial" w:hint="eastAsia"/>
          <w:sz w:val="24"/>
        </w:rPr>
        <w:t>、</w:t>
      </w:r>
      <w:r w:rsidR="003B6EE4" w:rsidRPr="00C97E83">
        <w:rPr>
          <w:rFonts w:ascii="Arial" w:eastAsiaTheme="minorEastAsia" w:hAnsi="Arial" w:cs="Arial"/>
          <w:sz w:val="24"/>
        </w:rPr>
        <w:t>主要功能：</w:t>
      </w:r>
    </w:p>
    <w:p w14:paraId="0A1DF7F2" w14:textId="77777777" w:rsidR="003B6EE4" w:rsidRPr="00C97E83" w:rsidRDefault="00234BDB" w:rsidP="006876B5">
      <w:pPr>
        <w:spacing w:line="276" w:lineRule="auto"/>
        <w:rPr>
          <w:rFonts w:ascii="Arial" w:eastAsiaTheme="minorEastAsia" w:hAnsi="Arial" w:cs="Arial"/>
          <w:sz w:val="24"/>
        </w:rPr>
      </w:pPr>
      <w:r w:rsidRPr="00C97E83">
        <w:rPr>
          <w:rFonts w:ascii="Arial" w:eastAsiaTheme="minorEastAsia" w:hAnsi="Arial" w:cs="Arial" w:hint="eastAsia"/>
          <w:sz w:val="24"/>
        </w:rPr>
        <w:t xml:space="preserve">2.1 </w:t>
      </w:r>
      <w:r w:rsidR="006876B5" w:rsidRPr="00C97E83">
        <w:rPr>
          <w:rFonts w:ascii="Arial" w:eastAsiaTheme="minorEastAsia" w:hAnsi="Arial" w:cs="Arial"/>
          <w:sz w:val="24"/>
        </w:rPr>
        <w:t>保护功能</w:t>
      </w:r>
    </w:p>
    <w:p w14:paraId="320BFF26" w14:textId="46D0CB73" w:rsidR="003B6EE4" w:rsidRDefault="00C97E83" w:rsidP="00C97E83">
      <w:pPr>
        <w:spacing w:line="276" w:lineRule="auto"/>
        <w:ind w:firstLine="420"/>
        <w:rPr>
          <w:rFonts w:ascii="Arial" w:eastAsiaTheme="minorEastAsia" w:hAnsi="Arial" w:cs="Arial"/>
          <w:szCs w:val="21"/>
        </w:rPr>
      </w:pPr>
      <w:r>
        <w:rPr>
          <w:rFonts w:ascii="Arial" w:eastAsiaTheme="minorEastAsia" w:hAnsi="Arial" w:cs="Arial" w:hint="eastAsia"/>
          <w:szCs w:val="21"/>
        </w:rPr>
        <w:t>具体见每章节的介绍</w:t>
      </w:r>
    </w:p>
    <w:p w14:paraId="5319CA93" w14:textId="77777777" w:rsidR="00C97E83" w:rsidRPr="00C97E83" w:rsidRDefault="00C97E83" w:rsidP="00C97E83">
      <w:pPr>
        <w:spacing w:line="276" w:lineRule="auto"/>
        <w:ind w:firstLine="420"/>
        <w:rPr>
          <w:rFonts w:ascii="Arial" w:eastAsiaTheme="minorEastAsia" w:hAnsi="Arial" w:cs="Arial"/>
          <w:szCs w:val="21"/>
        </w:rPr>
      </w:pPr>
    </w:p>
    <w:p w14:paraId="11482A00" w14:textId="77777777" w:rsidR="003B6EE4" w:rsidRPr="00C97E83" w:rsidRDefault="00234BDB" w:rsidP="006876B5">
      <w:pPr>
        <w:spacing w:line="276" w:lineRule="auto"/>
        <w:rPr>
          <w:rFonts w:ascii="Arial" w:eastAsiaTheme="minorEastAsia" w:hAnsi="Arial" w:cs="Arial"/>
          <w:sz w:val="24"/>
        </w:rPr>
      </w:pPr>
      <w:r w:rsidRPr="00C97E83">
        <w:rPr>
          <w:rFonts w:ascii="Arial" w:eastAsiaTheme="minorEastAsia" w:hAnsi="Arial" w:cs="Arial" w:hint="eastAsia"/>
          <w:sz w:val="24"/>
        </w:rPr>
        <w:t xml:space="preserve">2.2 </w:t>
      </w:r>
      <w:r w:rsidR="006876B5" w:rsidRPr="00C97E83">
        <w:rPr>
          <w:rFonts w:ascii="Arial" w:eastAsiaTheme="minorEastAsia" w:hAnsi="Arial" w:cs="Arial"/>
          <w:sz w:val="24"/>
        </w:rPr>
        <w:t>遥测功能</w:t>
      </w:r>
    </w:p>
    <w:p w14:paraId="188009A2"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测量电流：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p>
    <w:p w14:paraId="02FE5835"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 xml:space="preserve">Uca </w:t>
      </w:r>
    </w:p>
    <w:p w14:paraId="728AA040"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p>
    <w:p w14:paraId="4B329D87"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p>
    <w:p w14:paraId="6FD2328F"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频率：</w:t>
      </w:r>
      <w:r w:rsidRPr="00234BDB">
        <w:rPr>
          <w:rFonts w:ascii="Arial" w:eastAsiaTheme="minorEastAsia" w:hAnsi="Arial" w:cs="Arial"/>
          <w:szCs w:val="21"/>
        </w:rPr>
        <w:t>f</w:t>
      </w:r>
    </w:p>
    <w:p w14:paraId="6DEA9514" w14:textId="77777777" w:rsidR="003B6EE4" w:rsidRPr="00234BDB"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w:t>
      </w: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 xml:space="preserve">Q </w:t>
      </w:r>
    </w:p>
    <w:p w14:paraId="5B66074A" w14:textId="77777777" w:rsidR="003B6EE4" w:rsidRDefault="003B6EE4" w:rsidP="00E2540B">
      <w:pPr>
        <w:pStyle w:val="a8"/>
        <w:numPr>
          <w:ilvl w:val="0"/>
          <w:numId w:val="5"/>
        </w:numPr>
        <w:spacing w:line="276" w:lineRule="auto"/>
        <w:ind w:firstLineChars="0"/>
        <w:rPr>
          <w:rFonts w:ascii="Arial" w:eastAsiaTheme="minorEastAsia" w:hAnsi="Arial" w:cs="Arial"/>
          <w:szCs w:val="21"/>
        </w:rPr>
      </w:pPr>
      <w:r w:rsidRPr="00234BDB">
        <w:rPr>
          <w:rFonts w:ascii="Arial" w:eastAsiaTheme="minorEastAsia" w:hAnsi="Arial" w:cs="Arial"/>
          <w:szCs w:val="21"/>
        </w:rPr>
        <w:t>功率因数：</w:t>
      </w:r>
      <w:r w:rsidRPr="00234BDB">
        <w:rPr>
          <w:rFonts w:ascii="Arial" w:eastAsiaTheme="minorEastAsia" w:hAnsi="Arial" w:cs="Arial"/>
          <w:szCs w:val="21"/>
        </w:rPr>
        <w:t>cosФ</w:t>
      </w:r>
      <w:r w:rsidRPr="00234BDB">
        <w:rPr>
          <w:rFonts w:ascii="Arial" w:eastAsiaTheme="minorEastAsia" w:hAnsi="Arial" w:cs="Arial"/>
          <w:szCs w:val="21"/>
        </w:rPr>
        <w:t>；</w:t>
      </w:r>
    </w:p>
    <w:p w14:paraId="743298CB" w14:textId="77777777" w:rsidR="00234BDB" w:rsidRPr="00234BDB" w:rsidRDefault="00234BDB" w:rsidP="00234BDB">
      <w:pPr>
        <w:pStyle w:val="a8"/>
        <w:spacing w:line="276" w:lineRule="auto"/>
        <w:ind w:left="735" w:firstLineChars="0" w:firstLine="0"/>
        <w:rPr>
          <w:rFonts w:ascii="Arial" w:eastAsiaTheme="minorEastAsia" w:hAnsi="Arial" w:cs="Arial"/>
          <w:szCs w:val="21"/>
        </w:rPr>
      </w:pPr>
    </w:p>
    <w:p w14:paraId="541C87B3" w14:textId="77777777" w:rsidR="003B6EE4" w:rsidRPr="00C97E83" w:rsidRDefault="00234BDB" w:rsidP="006876B5">
      <w:pPr>
        <w:spacing w:line="276" w:lineRule="auto"/>
        <w:rPr>
          <w:rFonts w:ascii="Arial" w:eastAsiaTheme="minorEastAsia" w:hAnsi="Arial" w:cs="Arial"/>
          <w:sz w:val="24"/>
        </w:rPr>
      </w:pPr>
      <w:r w:rsidRPr="00C97E83">
        <w:rPr>
          <w:rFonts w:ascii="Arial" w:eastAsiaTheme="minorEastAsia" w:hAnsi="Arial" w:cs="Arial" w:hint="eastAsia"/>
          <w:sz w:val="24"/>
        </w:rPr>
        <w:t xml:space="preserve">2.3 </w:t>
      </w:r>
      <w:r w:rsidR="006876B5" w:rsidRPr="00C97E83">
        <w:rPr>
          <w:rFonts w:ascii="Arial" w:eastAsiaTheme="minorEastAsia" w:hAnsi="Arial" w:cs="Arial"/>
          <w:sz w:val="24"/>
        </w:rPr>
        <w:t>控制功能</w:t>
      </w:r>
    </w:p>
    <w:p w14:paraId="658EC3DA"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断路器开关的就地分闸、合闸；</w:t>
      </w:r>
    </w:p>
    <w:p w14:paraId="30FC7CA1"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断路器开关的遥控分闸、合闸；</w:t>
      </w:r>
    </w:p>
    <w:p w14:paraId="6145FEAF" w14:textId="77777777" w:rsidR="003B6EE4" w:rsidRPr="00234BDB" w:rsidRDefault="003B6EE4" w:rsidP="00234BDB">
      <w:pPr>
        <w:spacing w:line="276" w:lineRule="auto"/>
        <w:rPr>
          <w:rFonts w:ascii="Arial" w:eastAsiaTheme="minorEastAsia" w:hAnsi="Arial" w:cs="Arial"/>
          <w:szCs w:val="21"/>
        </w:rPr>
      </w:pPr>
      <w:r w:rsidRPr="00234BDB">
        <w:rPr>
          <w:rFonts w:ascii="Arial" w:eastAsiaTheme="minorEastAsia" w:hAnsi="Arial" w:cs="Arial"/>
          <w:szCs w:val="21"/>
        </w:rPr>
        <w:lastRenderedPageBreak/>
        <w:t>辅助功能：</w:t>
      </w:r>
    </w:p>
    <w:p w14:paraId="55486361"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运行指示：装置运行正常时，</w:t>
      </w:r>
      <w:r w:rsidRPr="00234BDB">
        <w:rPr>
          <w:rFonts w:ascii="Arial" w:eastAsiaTheme="minorEastAsia" w:hAnsi="Arial" w:cs="Arial"/>
          <w:szCs w:val="21"/>
        </w:rPr>
        <w:t>“</w:t>
      </w:r>
      <w:r w:rsidRPr="00234BDB">
        <w:rPr>
          <w:rFonts w:ascii="Arial" w:eastAsiaTheme="minorEastAsia" w:hAnsi="Arial" w:cs="Arial"/>
          <w:szCs w:val="21"/>
        </w:rPr>
        <w:t>运行</w:t>
      </w:r>
      <w:r w:rsidRPr="00234BDB">
        <w:rPr>
          <w:rFonts w:ascii="Arial" w:eastAsiaTheme="minorEastAsia" w:hAnsi="Arial" w:cs="Arial"/>
          <w:szCs w:val="21"/>
        </w:rPr>
        <w:t>”</w:t>
      </w:r>
      <w:r w:rsidRPr="00234BDB">
        <w:rPr>
          <w:rFonts w:ascii="Arial" w:eastAsiaTheme="minorEastAsia" w:hAnsi="Arial" w:cs="Arial"/>
          <w:szCs w:val="21"/>
        </w:rPr>
        <w:t>指示灯有规律的闪烁；</w:t>
      </w:r>
    </w:p>
    <w:p w14:paraId="551957FA"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装置异常：自检出错，装置面板</w:t>
      </w:r>
      <w:r w:rsidRPr="00234BDB">
        <w:rPr>
          <w:rFonts w:ascii="Arial" w:eastAsiaTheme="minorEastAsia" w:hAnsi="Arial" w:cs="Arial"/>
          <w:szCs w:val="21"/>
        </w:rPr>
        <w:t>“</w:t>
      </w:r>
      <w:r w:rsidRPr="00234BDB">
        <w:rPr>
          <w:rFonts w:ascii="Arial" w:eastAsiaTheme="minorEastAsia" w:hAnsi="Arial" w:cs="Arial"/>
          <w:szCs w:val="21"/>
        </w:rPr>
        <w:t>故障</w:t>
      </w:r>
      <w:r w:rsidRPr="00234BDB">
        <w:rPr>
          <w:rFonts w:ascii="Arial" w:eastAsiaTheme="minorEastAsia" w:hAnsi="Arial" w:cs="Arial"/>
          <w:szCs w:val="21"/>
        </w:rPr>
        <w:t>”</w:t>
      </w:r>
      <w:r w:rsidRPr="00234BDB">
        <w:rPr>
          <w:rFonts w:ascii="Arial" w:eastAsiaTheme="minorEastAsia" w:hAnsi="Arial" w:cs="Arial"/>
          <w:szCs w:val="21"/>
        </w:rPr>
        <w:t>指示灯亮起；</w:t>
      </w:r>
    </w:p>
    <w:p w14:paraId="4851068F"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装置告警：电流、电压达到设定的初始值并保持到设定的时间；</w:t>
      </w:r>
    </w:p>
    <w:p w14:paraId="677575A3"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装置跳闸：电流、电压达到设定</w:t>
      </w:r>
      <w:r w:rsidR="00234BDB">
        <w:rPr>
          <w:rFonts w:ascii="Arial" w:eastAsiaTheme="minorEastAsia" w:hAnsi="Arial" w:cs="Arial"/>
          <w:szCs w:val="21"/>
        </w:rPr>
        <w:t>跳闸值并保持到设定</w:t>
      </w:r>
      <w:r w:rsidRPr="00234BDB">
        <w:rPr>
          <w:rFonts w:ascii="Arial" w:eastAsiaTheme="minorEastAsia" w:hAnsi="Arial" w:cs="Arial"/>
          <w:szCs w:val="21"/>
        </w:rPr>
        <w:t>时间；</w:t>
      </w:r>
    </w:p>
    <w:p w14:paraId="202ED851"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分合指示：开关状态的分合位指示；</w:t>
      </w:r>
    </w:p>
    <w:p w14:paraId="402D56B2"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事件记录：可以记录</w:t>
      </w:r>
      <w:r w:rsidRPr="00234BDB">
        <w:rPr>
          <w:rFonts w:ascii="Arial" w:eastAsiaTheme="minorEastAsia" w:hAnsi="Arial" w:cs="Arial"/>
          <w:szCs w:val="21"/>
        </w:rPr>
        <w:t>12</w:t>
      </w:r>
      <w:r w:rsidRPr="00234BDB">
        <w:rPr>
          <w:rFonts w:ascii="Arial" w:eastAsiaTheme="minorEastAsia" w:hAnsi="Arial" w:cs="Arial"/>
          <w:szCs w:val="21"/>
        </w:rPr>
        <w:t>条动作报告，</w:t>
      </w:r>
      <w:r w:rsidRPr="00234BDB">
        <w:rPr>
          <w:rFonts w:ascii="Arial" w:eastAsiaTheme="minorEastAsia" w:hAnsi="Arial" w:cs="Arial"/>
          <w:szCs w:val="21"/>
        </w:rPr>
        <w:t>24</w:t>
      </w:r>
      <w:r w:rsidRPr="00234BDB">
        <w:rPr>
          <w:rFonts w:ascii="Arial" w:eastAsiaTheme="minorEastAsia" w:hAnsi="Arial" w:cs="Arial"/>
          <w:szCs w:val="21"/>
        </w:rPr>
        <w:t>条开入报告，</w:t>
      </w:r>
      <w:r w:rsidRPr="00234BDB">
        <w:rPr>
          <w:rFonts w:ascii="Arial" w:eastAsiaTheme="minorEastAsia" w:hAnsi="Arial" w:cs="Arial"/>
          <w:szCs w:val="21"/>
        </w:rPr>
        <w:t>12</w:t>
      </w:r>
      <w:r w:rsidRPr="00234BDB">
        <w:rPr>
          <w:rFonts w:ascii="Arial" w:eastAsiaTheme="minorEastAsia" w:hAnsi="Arial" w:cs="Arial"/>
          <w:szCs w:val="21"/>
        </w:rPr>
        <w:t>条遥信报告，</w:t>
      </w:r>
      <w:r w:rsidRPr="00234BDB">
        <w:rPr>
          <w:rFonts w:ascii="Arial" w:eastAsiaTheme="minorEastAsia" w:hAnsi="Arial" w:cs="Arial"/>
          <w:szCs w:val="21"/>
        </w:rPr>
        <w:t>24</w:t>
      </w:r>
      <w:r w:rsidRPr="00234BDB">
        <w:rPr>
          <w:rFonts w:ascii="Arial" w:eastAsiaTheme="minorEastAsia" w:hAnsi="Arial" w:cs="Arial"/>
          <w:szCs w:val="21"/>
        </w:rPr>
        <w:t>条自检报告，</w:t>
      </w:r>
      <w:r w:rsidRPr="00234BDB">
        <w:rPr>
          <w:rFonts w:ascii="Arial" w:eastAsiaTheme="minorEastAsia" w:hAnsi="Arial" w:cs="Arial"/>
          <w:szCs w:val="21"/>
        </w:rPr>
        <w:t>24</w:t>
      </w:r>
      <w:r w:rsidRPr="00234BDB">
        <w:rPr>
          <w:rFonts w:ascii="Arial" w:eastAsiaTheme="minorEastAsia" w:hAnsi="Arial" w:cs="Arial"/>
          <w:szCs w:val="21"/>
        </w:rPr>
        <w:t>条运行报告；</w:t>
      </w:r>
      <w:r w:rsidRPr="00234BDB">
        <w:rPr>
          <w:rFonts w:ascii="Arial" w:eastAsiaTheme="minorEastAsia" w:hAnsi="Arial" w:cs="Arial"/>
          <w:szCs w:val="21"/>
        </w:rPr>
        <w:t xml:space="preserve"> </w:t>
      </w:r>
    </w:p>
    <w:p w14:paraId="2663B824"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在线修改：</w:t>
      </w:r>
      <w:r w:rsidRPr="00234BDB">
        <w:rPr>
          <w:rFonts w:ascii="Arial" w:eastAsiaTheme="minorEastAsia" w:hAnsi="Arial" w:cs="Arial"/>
          <w:szCs w:val="21"/>
        </w:rPr>
        <w:t>“</w:t>
      </w:r>
      <w:r w:rsidRPr="00234BDB">
        <w:rPr>
          <w:rFonts w:ascii="Arial" w:eastAsiaTheme="minorEastAsia" w:hAnsi="Arial" w:cs="Arial"/>
          <w:szCs w:val="21"/>
        </w:rPr>
        <w:t>保护投退</w:t>
      </w:r>
      <w:r w:rsidRPr="00234BDB">
        <w:rPr>
          <w:rFonts w:ascii="Arial" w:eastAsiaTheme="minorEastAsia" w:hAnsi="Arial" w:cs="Arial"/>
          <w:szCs w:val="21"/>
        </w:rPr>
        <w:t>”</w:t>
      </w:r>
      <w:r w:rsidRPr="00234BDB">
        <w:rPr>
          <w:rFonts w:ascii="Arial" w:eastAsiaTheme="minorEastAsia" w:hAnsi="Arial" w:cs="Arial"/>
          <w:szCs w:val="21"/>
        </w:rPr>
        <w:t>及</w:t>
      </w:r>
      <w:r w:rsidRPr="00234BDB">
        <w:rPr>
          <w:rFonts w:ascii="Arial" w:eastAsiaTheme="minorEastAsia" w:hAnsi="Arial" w:cs="Arial"/>
          <w:szCs w:val="21"/>
        </w:rPr>
        <w:t>“</w:t>
      </w:r>
      <w:r w:rsidRPr="00234BDB">
        <w:rPr>
          <w:rFonts w:ascii="Arial" w:eastAsiaTheme="minorEastAsia" w:hAnsi="Arial" w:cs="Arial"/>
          <w:szCs w:val="21"/>
        </w:rPr>
        <w:t>保护定值</w:t>
      </w:r>
      <w:r w:rsidRPr="00234BDB">
        <w:rPr>
          <w:rFonts w:ascii="Arial" w:eastAsiaTheme="minorEastAsia" w:hAnsi="Arial" w:cs="Arial"/>
          <w:szCs w:val="21"/>
        </w:rPr>
        <w:t>”</w:t>
      </w:r>
      <w:r w:rsidRPr="00234BDB">
        <w:rPr>
          <w:rFonts w:ascii="Arial" w:eastAsiaTheme="minorEastAsia" w:hAnsi="Arial" w:cs="Arial"/>
          <w:szCs w:val="21"/>
        </w:rPr>
        <w:t>修改可以通过计算机通讯后直接修改保存；</w:t>
      </w:r>
    </w:p>
    <w:p w14:paraId="5A9C0FDF" w14:textId="77777777" w:rsidR="003B6EE4" w:rsidRPr="00234BDB" w:rsidRDefault="003B6EE4" w:rsidP="00E2540B">
      <w:pPr>
        <w:pStyle w:val="a8"/>
        <w:numPr>
          <w:ilvl w:val="0"/>
          <w:numId w:val="6"/>
        </w:numPr>
        <w:spacing w:line="276" w:lineRule="auto"/>
        <w:ind w:firstLineChars="0"/>
        <w:rPr>
          <w:rFonts w:ascii="Arial" w:eastAsiaTheme="minorEastAsia" w:hAnsi="Arial" w:cs="Arial"/>
          <w:szCs w:val="21"/>
        </w:rPr>
      </w:pPr>
      <w:r w:rsidRPr="00234BDB">
        <w:rPr>
          <w:rFonts w:ascii="Arial" w:eastAsiaTheme="minorEastAsia" w:hAnsi="Arial" w:cs="Arial"/>
          <w:szCs w:val="21"/>
        </w:rPr>
        <w:t>通讯功能：具有</w:t>
      </w:r>
      <w:r w:rsidRPr="00234BDB">
        <w:rPr>
          <w:rFonts w:ascii="Arial" w:eastAsiaTheme="minorEastAsia" w:hAnsi="Arial" w:cs="Arial"/>
          <w:szCs w:val="21"/>
        </w:rPr>
        <w:t>485</w:t>
      </w:r>
      <w:r w:rsidRPr="00234BDB">
        <w:rPr>
          <w:rFonts w:ascii="Arial" w:eastAsiaTheme="minorEastAsia" w:hAnsi="Arial" w:cs="Arial"/>
          <w:szCs w:val="21"/>
        </w:rPr>
        <w:t>通讯方式。</w:t>
      </w:r>
      <w:r w:rsidR="006876B5">
        <w:rPr>
          <w:rFonts w:ascii="Arial" w:eastAsiaTheme="minorEastAsia" w:hAnsi="Arial" w:cs="Arial" w:hint="eastAsia"/>
          <w:szCs w:val="21"/>
        </w:rPr>
        <w:t>也可外接模块转化为以太网、光纤通讯和无线通讯。</w:t>
      </w:r>
    </w:p>
    <w:p w14:paraId="3019D333" w14:textId="77777777" w:rsidR="006876B5" w:rsidRPr="00234BDB" w:rsidRDefault="006876B5" w:rsidP="00234BDB">
      <w:pPr>
        <w:spacing w:line="276" w:lineRule="auto"/>
        <w:rPr>
          <w:rFonts w:ascii="Arial" w:eastAsiaTheme="minorEastAsia" w:hAnsi="Arial" w:cs="Arial"/>
          <w:szCs w:val="21"/>
        </w:rPr>
      </w:pPr>
    </w:p>
    <w:p w14:paraId="69C828A9" w14:textId="77777777" w:rsidR="006C50CB" w:rsidRPr="00C97E83" w:rsidRDefault="006876B5" w:rsidP="006876B5">
      <w:pPr>
        <w:spacing w:line="276" w:lineRule="auto"/>
        <w:rPr>
          <w:rFonts w:ascii="Arial" w:eastAsiaTheme="minorEastAsia" w:hAnsi="Arial" w:cs="Arial"/>
          <w:sz w:val="24"/>
        </w:rPr>
      </w:pPr>
      <w:r w:rsidRPr="00C97E83">
        <w:rPr>
          <w:rFonts w:ascii="Arial" w:eastAsiaTheme="minorEastAsia" w:hAnsi="Arial" w:cs="Arial" w:hint="eastAsia"/>
          <w:sz w:val="24"/>
        </w:rPr>
        <w:t>3</w:t>
      </w:r>
      <w:r w:rsidRPr="00C97E83">
        <w:rPr>
          <w:rFonts w:ascii="Arial" w:eastAsiaTheme="minorEastAsia" w:hAnsi="Arial" w:cs="Arial" w:hint="eastAsia"/>
          <w:sz w:val="24"/>
        </w:rPr>
        <w:t>、</w:t>
      </w:r>
      <w:r w:rsidR="006C50CB" w:rsidRPr="00C97E83">
        <w:rPr>
          <w:rFonts w:ascii="Arial" w:eastAsiaTheme="minorEastAsia" w:hAnsi="Arial" w:cs="Arial"/>
          <w:sz w:val="24"/>
        </w:rPr>
        <w:t>技术指标</w:t>
      </w:r>
    </w:p>
    <w:tbl>
      <w:tblPr>
        <w:tblW w:w="6160" w:type="dxa"/>
        <w:tblInd w:w="93" w:type="dxa"/>
        <w:tblLook w:val="04A0" w:firstRow="1" w:lastRow="0" w:firstColumn="1" w:lastColumn="0" w:noHBand="0" w:noVBand="1"/>
      </w:tblPr>
      <w:tblGrid>
        <w:gridCol w:w="426"/>
        <w:gridCol w:w="1319"/>
        <w:gridCol w:w="4415"/>
      </w:tblGrid>
      <w:tr w:rsidR="003E029A" w:rsidRPr="00234BDB" w14:paraId="09DF2F5D" w14:textId="77777777" w:rsidTr="00727389">
        <w:trPr>
          <w:trHeight w:val="495"/>
        </w:trPr>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CCD321"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技术参数</w:t>
            </w:r>
          </w:p>
        </w:tc>
        <w:tc>
          <w:tcPr>
            <w:tcW w:w="4415" w:type="dxa"/>
            <w:tcBorders>
              <w:top w:val="single" w:sz="4" w:space="0" w:color="auto"/>
              <w:left w:val="nil"/>
              <w:bottom w:val="single" w:sz="4" w:space="0" w:color="auto"/>
              <w:right w:val="single" w:sz="4" w:space="0" w:color="auto"/>
            </w:tcBorders>
            <w:shd w:val="clear" w:color="auto" w:fill="auto"/>
            <w:vAlign w:val="center"/>
            <w:hideMark/>
          </w:tcPr>
          <w:p w14:paraId="52CC7CDE"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指</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标</w:t>
            </w:r>
          </w:p>
        </w:tc>
      </w:tr>
      <w:tr w:rsidR="003E029A" w:rsidRPr="00234BDB" w14:paraId="6E94F8CE" w14:textId="77777777" w:rsidTr="0072738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5228A6A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额定参数</w:t>
            </w:r>
          </w:p>
        </w:tc>
        <w:tc>
          <w:tcPr>
            <w:tcW w:w="1319" w:type="dxa"/>
            <w:tcBorders>
              <w:top w:val="nil"/>
              <w:left w:val="nil"/>
              <w:bottom w:val="single" w:sz="4" w:space="0" w:color="auto"/>
              <w:right w:val="single" w:sz="4" w:space="0" w:color="auto"/>
            </w:tcBorders>
            <w:shd w:val="clear" w:color="auto" w:fill="auto"/>
            <w:vAlign w:val="center"/>
            <w:hideMark/>
          </w:tcPr>
          <w:p w14:paraId="7C8F14E8"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供电电源</w:t>
            </w:r>
          </w:p>
        </w:tc>
        <w:tc>
          <w:tcPr>
            <w:tcW w:w="4415" w:type="dxa"/>
            <w:tcBorders>
              <w:top w:val="nil"/>
              <w:left w:val="nil"/>
              <w:bottom w:val="single" w:sz="4" w:space="0" w:color="auto"/>
              <w:right w:val="single" w:sz="4" w:space="0" w:color="auto"/>
            </w:tcBorders>
            <w:shd w:val="clear" w:color="auto" w:fill="auto"/>
            <w:vAlign w:val="center"/>
            <w:hideMark/>
          </w:tcPr>
          <w:p w14:paraId="1822153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DC/AC(110V&amp;220V)</w:t>
            </w:r>
            <w:r w:rsidRPr="00234BDB">
              <w:rPr>
                <w:rFonts w:ascii="Arial" w:eastAsiaTheme="minorEastAsia" w:hAnsi="Arial" w:cs="Arial"/>
                <w:color w:val="000000"/>
                <w:kern w:val="0"/>
                <w:szCs w:val="21"/>
              </w:rPr>
              <w:t>或者</w:t>
            </w:r>
            <w:r w:rsidRPr="00234BDB">
              <w:rPr>
                <w:rFonts w:ascii="Arial" w:eastAsiaTheme="minorEastAsia" w:hAnsi="Arial" w:cs="Arial"/>
                <w:color w:val="000000"/>
                <w:kern w:val="0"/>
                <w:szCs w:val="21"/>
              </w:rPr>
              <w:t>DC48V</w:t>
            </w:r>
          </w:p>
        </w:tc>
      </w:tr>
      <w:tr w:rsidR="003E029A" w:rsidRPr="00234BDB" w14:paraId="0DEA2545"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6419F384"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529FF262"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415" w:type="dxa"/>
            <w:tcBorders>
              <w:top w:val="nil"/>
              <w:left w:val="nil"/>
              <w:bottom w:val="single" w:sz="4" w:space="0" w:color="auto"/>
              <w:right w:val="single" w:sz="4" w:space="0" w:color="auto"/>
            </w:tcBorders>
            <w:shd w:val="clear" w:color="auto" w:fill="auto"/>
            <w:vAlign w:val="center"/>
            <w:hideMark/>
          </w:tcPr>
          <w:p w14:paraId="5D2274D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（订货时注明）</w:t>
            </w:r>
          </w:p>
        </w:tc>
      </w:tr>
      <w:tr w:rsidR="003E029A" w:rsidRPr="00234BDB" w14:paraId="6A6CC7D7"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6AA47984"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42D6B8A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415" w:type="dxa"/>
            <w:tcBorders>
              <w:top w:val="nil"/>
              <w:left w:val="nil"/>
              <w:bottom w:val="single" w:sz="4" w:space="0" w:color="auto"/>
              <w:right w:val="single" w:sz="4" w:space="0" w:color="auto"/>
            </w:tcBorders>
            <w:shd w:val="clear" w:color="auto" w:fill="auto"/>
            <w:vAlign w:val="center"/>
            <w:hideMark/>
          </w:tcPr>
          <w:p w14:paraId="427700F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100V</w:t>
            </w:r>
            <w:r w:rsidRPr="00234BDB">
              <w:rPr>
                <w:rFonts w:ascii="Arial" w:eastAsiaTheme="minorEastAsia" w:hAnsi="Arial" w:cs="Arial"/>
                <w:color w:val="000000"/>
                <w:kern w:val="0"/>
                <w:szCs w:val="21"/>
              </w:rPr>
              <w:t>或</w:t>
            </w:r>
            <w:r w:rsidRPr="00234BDB">
              <w:rPr>
                <w:rFonts w:ascii="Arial" w:eastAsiaTheme="minorEastAsia" w:hAnsi="Arial" w:cs="Arial"/>
                <w:color w:val="000000"/>
                <w:kern w:val="0"/>
                <w:szCs w:val="21"/>
              </w:rPr>
              <w:t>380V</w:t>
            </w:r>
            <w:r w:rsidRPr="00234BDB">
              <w:rPr>
                <w:rFonts w:ascii="Arial" w:eastAsiaTheme="minorEastAsia" w:hAnsi="Arial" w:cs="Arial"/>
                <w:color w:val="000000"/>
                <w:kern w:val="0"/>
                <w:szCs w:val="21"/>
              </w:rPr>
              <w:t>（订货时注明）</w:t>
            </w:r>
          </w:p>
        </w:tc>
      </w:tr>
      <w:tr w:rsidR="003E029A" w:rsidRPr="00234BDB" w14:paraId="7966F7E2"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6A3B6137"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30D5A38"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交流频率</w:t>
            </w:r>
          </w:p>
        </w:tc>
        <w:tc>
          <w:tcPr>
            <w:tcW w:w="4415" w:type="dxa"/>
            <w:tcBorders>
              <w:top w:val="nil"/>
              <w:left w:val="nil"/>
              <w:bottom w:val="single" w:sz="4" w:space="0" w:color="auto"/>
              <w:right w:val="single" w:sz="4" w:space="0" w:color="auto"/>
            </w:tcBorders>
            <w:shd w:val="clear" w:color="auto" w:fill="auto"/>
            <w:vAlign w:val="center"/>
            <w:hideMark/>
          </w:tcPr>
          <w:p w14:paraId="324AC4A7"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45~65Hz (</w:t>
            </w:r>
            <w:r w:rsidRPr="00234BDB">
              <w:rPr>
                <w:rFonts w:ascii="Arial" w:eastAsiaTheme="minorEastAsia" w:hAnsi="Arial" w:cs="Arial"/>
                <w:color w:val="000000"/>
                <w:kern w:val="0"/>
                <w:szCs w:val="21"/>
              </w:rPr>
              <w:t>自适应</w:t>
            </w:r>
            <w:r w:rsidRPr="00234BDB">
              <w:rPr>
                <w:rFonts w:ascii="Arial" w:eastAsiaTheme="minorEastAsia" w:hAnsi="Arial" w:cs="Arial"/>
                <w:color w:val="000000"/>
                <w:kern w:val="0"/>
                <w:szCs w:val="21"/>
              </w:rPr>
              <w:t>)</w:t>
            </w:r>
          </w:p>
        </w:tc>
      </w:tr>
      <w:tr w:rsidR="003E029A" w:rsidRPr="00234BDB" w14:paraId="36C873E3" w14:textId="77777777" w:rsidTr="0072738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E40994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功率消耗</w:t>
            </w:r>
          </w:p>
        </w:tc>
        <w:tc>
          <w:tcPr>
            <w:tcW w:w="1319" w:type="dxa"/>
            <w:tcBorders>
              <w:top w:val="nil"/>
              <w:left w:val="nil"/>
              <w:bottom w:val="single" w:sz="4" w:space="0" w:color="auto"/>
              <w:right w:val="single" w:sz="4" w:space="0" w:color="auto"/>
            </w:tcBorders>
            <w:shd w:val="clear" w:color="auto" w:fill="auto"/>
            <w:vAlign w:val="center"/>
            <w:hideMark/>
          </w:tcPr>
          <w:p w14:paraId="0F46171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直流回路</w:t>
            </w:r>
          </w:p>
        </w:tc>
        <w:tc>
          <w:tcPr>
            <w:tcW w:w="4415" w:type="dxa"/>
            <w:tcBorders>
              <w:top w:val="nil"/>
              <w:left w:val="nil"/>
              <w:bottom w:val="single" w:sz="4" w:space="0" w:color="auto"/>
              <w:right w:val="single" w:sz="4" w:space="0" w:color="auto"/>
            </w:tcBorders>
            <w:shd w:val="clear" w:color="auto" w:fill="auto"/>
            <w:vAlign w:val="center"/>
            <w:hideMark/>
          </w:tcPr>
          <w:p w14:paraId="0EF06111"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w:t>
            </w:r>
          </w:p>
        </w:tc>
      </w:tr>
      <w:tr w:rsidR="003E029A" w:rsidRPr="00234BDB" w14:paraId="0D06D5DE" w14:textId="77777777" w:rsidTr="00727389">
        <w:trPr>
          <w:trHeight w:val="285"/>
        </w:trPr>
        <w:tc>
          <w:tcPr>
            <w:tcW w:w="426" w:type="dxa"/>
            <w:vMerge/>
            <w:tcBorders>
              <w:top w:val="nil"/>
              <w:left w:val="single" w:sz="4" w:space="0" w:color="auto"/>
              <w:bottom w:val="single" w:sz="4" w:space="0" w:color="auto"/>
              <w:right w:val="single" w:sz="4" w:space="0" w:color="auto"/>
            </w:tcBorders>
            <w:vAlign w:val="center"/>
            <w:hideMark/>
          </w:tcPr>
          <w:p w14:paraId="43129379"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3AB051C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交流电压</w:t>
            </w:r>
          </w:p>
        </w:tc>
        <w:tc>
          <w:tcPr>
            <w:tcW w:w="4415" w:type="dxa"/>
            <w:tcBorders>
              <w:top w:val="nil"/>
              <w:left w:val="nil"/>
              <w:bottom w:val="single" w:sz="4" w:space="0" w:color="auto"/>
              <w:right w:val="single" w:sz="4" w:space="0" w:color="auto"/>
            </w:tcBorders>
            <w:shd w:val="clear" w:color="auto" w:fill="auto"/>
            <w:vAlign w:val="center"/>
            <w:hideMark/>
          </w:tcPr>
          <w:p w14:paraId="193E7B24"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220V</w:t>
            </w:r>
            <w:r w:rsidRPr="00234BDB">
              <w:rPr>
                <w:rFonts w:ascii="Arial" w:eastAsiaTheme="minorEastAsia" w:hAnsi="Arial" w:cs="Arial"/>
                <w:color w:val="000000"/>
                <w:kern w:val="0"/>
                <w:szCs w:val="21"/>
              </w:rPr>
              <w:t>时）</w:t>
            </w:r>
          </w:p>
        </w:tc>
      </w:tr>
      <w:tr w:rsidR="003E029A" w:rsidRPr="00234BDB" w14:paraId="77E80B1B" w14:textId="77777777" w:rsidTr="00727389">
        <w:trPr>
          <w:trHeight w:val="570"/>
        </w:trPr>
        <w:tc>
          <w:tcPr>
            <w:tcW w:w="426" w:type="dxa"/>
            <w:vMerge/>
            <w:tcBorders>
              <w:top w:val="nil"/>
              <w:left w:val="single" w:sz="4" w:space="0" w:color="auto"/>
              <w:bottom w:val="single" w:sz="4" w:space="0" w:color="auto"/>
              <w:right w:val="single" w:sz="4" w:space="0" w:color="auto"/>
            </w:tcBorders>
            <w:vAlign w:val="center"/>
            <w:hideMark/>
          </w:tcPr>
          <w:p w14:paraId="5A476B8E"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0F6127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交流电流</w:t>
            </w:r>
          </w:p>
        </w:tc>
        <w:tc>
          <w:tcPr>
            <w:tcW w:w="4415" w:type="dxa"/>
            <w:tcBorders>
              <w:top w:val="nil"/>
              <w:left w:val="nil"/>
              <w:bottom w:val="single" w:sz="4" w:space="0" w:color="auto"/>
              <w:right w:val="single" w:sz="4" w:space="0" w:color="auto"/>
            </w:tcBorders>
            <w:shd w:val="clear" w:color="auto" w:fill="auto"/>
            <w:vAlign w:val="center"/>
            <w:hideMark/>
          </w:tcPr>
          <w:p w14:paraId="7B2FE81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&lt; 0.5VA/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时）</w:t>
            </w:r>
            <w:r w:rsidRPr="00234BDB">
              <w:rPr>
                <w:rFonts w:ascii="Arial" w:eastAsiaTheme="minorEastAsia" w:hAnsi="Arial" w:cs="Arial"/>
                <w:color w:val="000000"/>
                <w:kern w:val="0"/>
                <w:szCs w:val="21"/>
              </w:rPr>
              <w:t xml:space="preserve">                                               &lt; 0.lVA/</w:t>
            </w:r>
            <w:r w:rsidRPr="00234BDB">
              <w:rPr>
                <w:rFonts w:ascii="Arial" w:eastAsiaTheme="minorEastAsia" w:hAnsi="Arial" w:cs="Arial"/>
                <w:color w:val="000000"/>
                <w:kern w:val="0"/>
                <w:szCs w:val="21"/>
              </w:rPr>
              <w:t>相（额定</w:t>
            </w:r>
            <w:r w:rsidRPr="00234BDB">
              <w:rPr>
                <w:rFonts w:ascii="Arial" w:eastAsiaTheme="minorEastAsia" w:hAnsi="Arial" w:cs="Arial"/>
                <w:color w:val="000000"/>
                <w:kern w:val="0"/>
                <w:szCs w:val="21"/>
              </w:rPr>
              <w:t>1A</w:t>
            </w:r>
            <w:r w:rsidRPr="00234BDB">
              <w:rPr>
                <w:rFonts w:ascii="Arial" w:eastAsiaTheme="minorEastAsia" w:hAnsi="Arial" w:cs="Arial"/>
                <w:color w:val="000000"/>
                <w:kern w:val="0"/>
                <w:szCs w:val="21"/>
              </w:rPr>
              <w:t>时）</w:t>
            </w:r>
          </w:p>
        </w:tc>
      </w:tr>
      <w:tr w:rsidR="003E029A" w:rsidRPr="00234BDB" w14:paraId="018A313C" w14:textId="77777777" w:rsidTr="0072738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BFEF22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测量精度</w:t>
            </w:r>
          </w:p>
        </w:tc>
        <w:tc>
          <w:tcPr>
            <w:tcW w:w="1319" w:type="dxa"/>
            <w:tcBorders>
              <w:top w:val="nil"/>
              <w:left w:val="nil"/>
              <w:bottom w:val="single" w:sz="4" w:space="0" w:color="auto"/>
              <w:right w:val="single" w:sz="4" w:space="0" w:color="auto"/>
            </w:tcBorders>
            <w:shd w:val="clear" w:color="auto" w:fill="auto"/>
            <w:vAlign w:val="center"/>
            <w:hideMark/>
          </w:tcPr>
          <w:p w14:paraId="1E9BEEC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电流</w:t>
            </w:r>
          </w:p>
        </w:tc>
        <w:tc>
          <w:tcPr>
            <w:tcW w:w="4415" w:type="dxa"/>
            <w:tcBorders>
              <w:top w:val="nil"/>
              <w:left w:val="nil"/>
              <w:bottom w:val="single" w:sz="4" w:space="0" w:color="auto"/>
              <w:right w:val="single" w:sz="4" w:space="0" w:color="auto"/>
            </w:tcBorders>
            <w:shd w:val="clear" w:color="auto" w:fill="auto"/>
            <w:vAlign w:val="center"/>
            <w:hideMark/>
          </w:tcPr>
          <w:p w14:paraId="5F23F56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w:t>
            </w:r>
          </w:p>
        </w:tc>
      </w:tr>
      <w:tr w:rsidR="003E029A" w:rsidRPr="00234BDB" w14:paraId="7B3BBB85"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2D8F82D8"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759B6D3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频率</w:t>
            </w:r>
          </w:p>
        </w:tc>
        <w:tc>
          <w:tcPr>
            <w:tcW w:w="4415" w:type="dxa"/>
            <w:tcBorders>
              <w:top w:val="nil"/>
              <w:left w:val="nil"/>
              <w:bottom w:val="single" w:sz="4" w:space="0" w:color="auto"/>
              <w:right w:val="single" w:sz="4" w:space="0" w:color="auto"/>
            </w:tcBorders>
            <w:shd w:val="clear" w:color="auto" w:fill="auto"/>
            <w:vAlign w:val="center"/>
            <w:hideMark/>
          </w:tcPr>
          <w:p w14:paraId="66B9A6A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0.02Hz</w:t>
            </w:r>
          </w:p>
        </w:tc>
      </w:tr>
      <w:tr w:rsidR="003E029A" w:rsidRPr="00234BDB" w14:paraId="070AE149" w14:textId="77777777" w:rsidTr="00727389">
        <w:trPr>
          <w:trHeight w:val="570"/>
        </w:trPr>
        <w:tc>
          <w:tcPr>
            <w:tcW w:w="426" w:type="dxa"/>
            <w:vMerge/>
            <w:tcBorders>
              <w:top w:val="nil"/>
              <w:left w:val="single" w:sz="4" w:space="0" w:color="auto"/>
              <w:bottom w:val="single" w:sz="4" w:space="0" w:color="auto"/>
              <w:right w:val="single" w:sz="4" w:space="0" w:color="auto"/>
            </w:tcBorders>
            <w:vAlign w:val="center"/>
            <w:hideMark/>
          </w:tcPr>
          <w:p w14:paraId="3D95CF82"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3746812C"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P</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Q   COSΦ</w:t>
            </w:r>
          </w:p>
        </w:tc>
        <w:tc>
          <w:tcPr>
            <w:tcW w:w="4415" w:type="dxa"/>
            <w:tcBorders>
              <w:top w:val="nil"/>
              <w:left w:val="nil"/>
              <w:bottom w:val="single" w:sz="4" w:space="0" w:color="auto"/>
              <w:right w:val="single" w:sz="4" w:space="0" w:color="auto"/>
            </w:tcBorders>
            <w:shd w:val="clear" w:color="auto" w:fill="auto"/>
            <w:vAlign w:val="center"/>
            <w:hideMark/>
          </w:tcPr>
          <w:p w14:paraId="26D651BF"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级</w:t>
            </w:r>
          </w:p>
        </w:tc>
      </w:tr>
      <w:tr w:rsidR="003E029A" w:rsidRPr="00234BDB" w14:paraId="61A413B2"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47715947"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627AD5A1"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遥信</w:t>
            </w:r>
            <w:r w:rsidRPr="00234BDB">
              <w:rPr>
                <w:rFonts w:ascii="Arial" w:eastAsiaTheme="minorEastAsia" w:hAnsi="Arial" w:cs="Arial"/>
                <w:color w:val="000000"/>
                <w:kern w:val="0"/>
                <w:szCs w:val="21"/>
              </w:rPr>
              <w:t xml:space="preserve">    </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分辨率</w:t>
            </w:r>
          </w:p>
        </w:tc>
        <w:tc>
          <w:tcPr>
            <w:tcW w:w="4415" w:type="dxa"/>
            <w:tcBorders>
              <w:top w:val="nil"/>
              <w:left w:val="nil"/>
              <w:bottom w:val="single" w:sz="4" w:space="0" w:color="auto"/>
              <w:right w:val="single" w:sz="4" w:space="0" w:color="auto"/>
            </w:tcBorders>
            <w:shd w:val="clear" w:color="auto" w:fill="auto"/>
            <w:vAlign w:val="center"/>
            <w:hideMark/>
          </w:tcPr>
          <w:p w14:paraId="1D625D5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2ms</w:t>
            </w:r>
          </w:p>
        </w:tc>
      </w:tr>
      <w:tr w:rsidR="003E029A" w:rsidRPr="00234BDB" w14:paraId="5660201D" w14:textId="77777777" w:rsidTr="00727389">
        <w:trPr>
          <w:trHeight w:val="540"/>
        </w:trPr>
        <w:tc>
          <w:tcPr>
            <w:tcW w:w="426" w:type="dxa"/>
            <w:vMerge/>
            <w:tcBorders>
              <w:top w:val="nil"/>
              <w:left w:val="single" w:sz="4" w:space="0" w:color="auto"/>
              <w:bottom w:val="single" w:sz="4" w:space="0" w:color="auto"/>
              <w:right w:val="single" w:sz="4" w:space="0" w:color="auto"/>
            </w:tcBorders>
            <w:vAlign w:val="center"/>
            <w:hideMark/>
          </w:tcPr>
          <w:p w14:paraId="6E9470DF"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4FBB19B7"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电度积</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分精度</w:t>
            </w:r>
          </w:p>
        </w:tc>
        <w:tc>
          <w:tcPr>
            <w:tcW w:w="4415" w:type="dxa"/>
            <w:tcBorders>
              <w:top w:val="nil"/>
              <w:left w:val="nil"/>
              <w:bottom w:val="single" w:sz="4" w:space="0" w:color="auto"/>
              <w:right w:val="single" w:sz="4" w:space="0" w:color="auto"/>
            </w:tcBorders>
            <w:shd w:val="clear" w:color="auto" w:fill="auto"/>
            <w:vAlign w:val="center"/>
            <w:hideMark/>
          </w:tcPr>
          <w:p w14:paraId="57D66150"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2 </w:t>
            </w:r>
            <w:r w:rsidRPr="00234BDB">
              <w:rPr>
                <w:rFonts w:ascii="Arial" w:eastAsiaTheme="minorEastAsia" w:hAnsi="Arial" w:cs="Arial"/>
                <w:color w:val="000000"/>
                <w:kern w:val="0"/>
                <w:szCs w:val="21"/>
              </w:rPr>
              <w:t>级</w:t>
            </w:r>
          </w:p>
        </w:tc>
      </w:tr>
      <w:tr w:rsidR="003E029A" w:rsidRPr="00234BDB" w14:paraId="1D8FA070" w14:textId="77777777" w:rsidTr="00727389">
        <w:trPr>
          <w:trHeight w:val="5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0BCE18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接点容量</w:t>
            </w:r>
          </w:p>
        </w:tc>
        <w:tc>
          <w:tcPr>
            <w:tcW w:w="1319" w:type="dxa"/>
            <w:tcBorders>
              <w:top w:val="nil"/>
              <w:left w:val="nil"/>
              <w:bottom w:val="single" w:sz="4" w:space="0" w:color="auto"/>
              <w:right w:val="single" w:sz="4" w:space="0" w:color="auto"/>
            </w:tcBorders>
            <w:shd w:val="clear" w:color="auto" w:fill="auto"/>
            <w:vAlign w:val="center"/>
            <w:hideMark/>
          </w:tcPr>
          <w:p w14:paraId="2924246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跳合闸</w:t>
            </w:r>
            <w:r w:rsidR="006876B5">
              <w:rPr>
                <w:rFonts w:ascii="Arial" w:eastAsiaTheme="minorEastAsia" w:hAnsi="Arial" w:cs="Arial" w:hint="eastAsia"/>
                <w:color w:val="000000"/>
                <w:kern w:val="0"/>
                <w:szCs w:val="21"/>
              </w:rPr>
              <w:t xml:space="preserve">    </w:t>
            </w:r>
            <w:r w:rsidRPr="00234BDB">
              <w:rPr>
                <w:rFonts w:ascii="Arial" w:eastAsiaTheme="minorEastAsia" w:hAnsi="Arial" w:cs="Arial"/>
                <w:color w:val="000000"/>
                <w:kern w:val="0"/>
                <w:szCs w:val="21"/>
              </w:rPr>
              <w:t>常开接点</w:t>
            </w:r>
          </w:p>
        </w:tc>
        <w:tc>
          <w:tcPr>
            <w:tcW w:w="4415" w:type="dxa"/>
            <w:tcBorders>
              <w:top w:val="nil"/>
              <w:left w:val="nil"/>
              <w:bottom w:val="single" w:sz="4" w:space="0" w:color="auto"/>
              <w:right w:val="single" w:sz="4" w:space="0" w:color="auto"/>
            </w:tcBorders>
            <w:shd w:val="clear" w:color="auto" w:fill="auto"/>
            <w:vAlign w:val="center"/>
            <w:hideMark/>
          </w:tcPr>
          <w:p w14:paraId="6A96282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38B781D3" w14:textId="77777777" w:rsidTr="00727389">
        <w:trPr>
          <w:trHeight w:val="540"/>
        </w:trPr>
        <w:tc>
          <w:tcPr>
            <w:tcW w:w="426" w:type="dxa"/>
            <w:vMerge/>
            <w:tcBorders>
              <w:top w:val="nil"/>
              <w:left w:val="single" w:sz="4" w:space="0" w:color="auto"/>
              <w:bottom w:val="single" w:sz="4" w:space="0" w:color="auto"/>
              <w:right w:val="single" w:sz="4" w:space="0" w:color="auto"/>
            </w:tcBorders>
            <w:vAlign w:val="center"/>
            <w:hideMark/>
          </w:tcPr>
          <w:p w14:paraId="2A0A9F9D"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749A02F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信号出口</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常开接点</w:t>
            </w:r>
          </w:p>
        </w:tc>
        <w:tc>
          <w:tcPr>
            <w:tcW w:w="4415" w:type="dxa"/>
            <w:tcBorders>
              <w:top w:val="nil"/>
              <w:left w:val="nil"/>
              <w:bottom w:val="single" w:sz="4" w:space="0" w:color="auto"/>
              <w:right w:val="single" w:sz="4" w:space="0" w:color="auto"/>
            </w:tcBorders>
            <w:shd w:val="clear" w:color="auto" w:fill="auto"/>
            <w:vAlign w:val="center"/>
            <w:hideMark/>
          </w:tcPr>
          <w:p w14:paraId="537132D2"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5A</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DC220V</w:t>
            </w:r>
            <w:r w:rsidRPr="00234BDB">
              <w:rPr>
                <w:rFonts w:ascii="Arial" w:eastAsiaTheme="minorEastAsia" w:hAnsi="Arial" w:cs="Arial"/>
                <w:color w:val="000000"/>
                <w:kern w:val="0"/>
                <w:szCs w:val="21"/>
              </w:rPr>
              <w:t>（吸合）</w:t>
            </w:r>
          </w:p>
        </w:tc>
      </w:tr>
      <w:tr w:rsidR="003E029A" w:rsidRPr="00234BDB" w14:paraId="6574BC8D"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72FC45D4"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530FCF7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开关量</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输入</w:t>
            </w:r>
          </w:p>
        </w:tc>
        <w:tc>
          <w:tcPr>
            <w:tcW w:w="4415" w:type="dxa"/>
            <w:tcBorders>
              <w:top w:val="nil"/>
              <w:left w:val="nil"/>
              <w:bottom w:val="single" w:sz="4" w:space="0" w:color="auto"/>
              <w:right w:val="single" w:sz="4" w:space="0" w:color="auto"/>
            </w:tcBorders>
            <w:shd w:val="clear" w:color="auto" w:fill="auto"/>
            <w:vAlign w:val="center"/>
            <w:hideMark/>
          </w:tcPr>
          <w:p w14:paraId="20973FBB"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空接点输入，导通电流</w:t>
            </w:r>
            <w:r w:rsidRPr="00234BDB">
              <w:rPr>
                <w:rFonts w:ascii="Arial" w:eastAsiaTheme="minorEastAsia" w:hAnsi="Arial" w:cs="Arial"/>
                <w:color w:val="000000"/>
                <w:kern w:val="0"/>
                <w:szCs w:val="21"/>
              </w:rPr>
              <w:t>&lt;10mA</w:t>
            </w:r>
          </w:p>
        </w:tc>
      </w:tr>
      <w:tr w:rsidR="003E029A" w:rsidRPr="00234BDB" w14:paraId="149F28B9" w14:textId="77777777" w:rsidTr="00727389">
        <w:trPr>
          <w:trHeight w:val="555"/>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4A72625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热稳定性</w:t>
            </w:r>
          </w:p>
        </w:tc>
        <w:tc>
          <w:tcPr>
            <w:tcW w:w="1319" w:type="dxa"/>
            <w:tcBorders>
              <w:top w:val="nil"/>
              <w:left w:val="nil"/>
              <w:bottom w:val="single" w:sz="4" w:space="0" w:color="auto"/>
              <w:right w:val="single" w:sz="4" w:space="0" w:color="auto"/>
            </w:tcBorders>
            <w:shd w:val="clear" w:color="auto" w:fill="auto"/>
            <w:vAlign w:val="center"/>
            <w:hideMark/>
          </w:tcPr>
          <w:p w14:paraId="2133536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415" w:type="dxa"/>
            <w:tcBorders>
              <w:top w:val="nil"/>
              <w:left w:val="nil"/>
              <w:bottom w:val="single" w:sz="4" w:space="0" w:color="auto"/>
              <w:right w:val="single" w:sz="4" w:space="0" w:color="auto"/>
            </w:tcBorders>
            <w:shd w:val="clear" w:color="auto" w:fill="auto"/>
            <w:vAlign w:val="center"/>
            <w:hideMark/>
          </w:tcPr>
          <w:p w14:paraId="4913B8A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可持续运行</w:t>
            </w:r>
          </w:p>
        </w:tc>
      </w:tr>
      <w:tr w:rsidR="003E029A" w:rsidRPr="00234BDB" w14:paraId="0B87D1BB" w14:textId="77777777" w:rsidTr="00727389">
        <w:trPr>
          <w:trHeight w:val="555"/>
        </w:trPr>
        <w:tc>
          <w:tcPr>
            <w:tcW w:w="426" w:type="dxa"/>
            <w:vMerge/>
            <w:tcBorders>
              <w:top w:val="nil"/>
              <w:left w:val="single" w:sz="4" w:space="0" w:color="auto"/>
              <w:bottom w:val="single" w:sz="4" w:space="0" w:color="auto"/>
              <w:right w:val="single" w:sz="4" w:space="0" w:color="auto"/>
            </w:tcBorders>
            <w:vAlign w:val="center"/>
            <w:hideMark/>
          </w:tcPr>
          <w:p w14:paraId="38E9FD13"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39EA0C4"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415" w:type="dxa"/>
            <w:tcBorders>
              <w:top w:val="nil"/>
              <w:left w:val="nil"/>
              <w:bottom w:val="single" w:sz="4" w:space="0" w:color="auto"/>
              <w:right w:val="single" w:sz="4" w:space="0" w:color="auto"/>
            </w:tcBorders>
            <w:shd w:val="clear" w:color="auto" w:fill="auto"/>
            <w:vAlign w:val="center"/>
            <w:hideMark/>
          </w:tcPr>
          <w:p w14:paraId="778A3107"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10</w:t>
            </w:r>
            <w:r w:rsidRPr="00234BDB">
              <w:rPr>
                <w:rFonts w:ascii="Arial" w:eastAsiaTheme="minorEastAsia" w:hAnsi="Arial" w:cs="Arial"/>
                <w:color w:val="000000"/>
                <w:kern w:val="0"/>
                <w:szCs w:val="21"/>
              </w:rPr>
              <w:t>秒</w:t>
            </w:r>
          </w:p>
        </w:tc>
      </w:tr>
      <w:tr w:rsidR="003E029A" w:rsidRPr="00234BDB" w14:paraId="6D04A7E3" w14:textId="77777777" w:rsidTr="00727389">
        <w:trPr>
          <w:trHeight w:val="555"/>
        </w:trPr>
        <w:tc>
          <w:tcPr>
            <w:tcW w:w="426" w:type="dxa"/>
            <w:vMerge/>
            <w:tcBorders>
              <w:top w:val="nil"/>
              <w:left w:val="single" w:sz="4" w:space="0" w:color="auto"/>
              <w:bottom w:val="single" w:sz="4" w:space="0" w:color="auto"/>
              <w:right w:val="single" w:sz="4" w:space="0" w:color="auto"/>
            </w:tcBorders>
            <w:vAlign w:val="center"/>
            <w:hideMark/>
          </w:tcPr>
          <w:p w14:paraId="7485B3E5"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4853448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40</w:t>
            </w:r>
            <w:r w:rsidRPr="00234BDB">
              <w:rPr>
                <w:rFonts w:ascii="Arial" w:eastAsiaTheme="minorEastAsia" w:hAnsi="Arial" w:cs="Arial"/>
                <w:color w:val="000000"/>
                <w:kern w:val="0"/>
                <w:szCs w:val="21"/>
              </w:rPr>
              <w:t>倍</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额定电流</w:t>
            </w:r>
          </w:p>
        </w:tc>
        <w:tc>
          <w:tcPr>
            <w:tcW w:w="4415" w:type="dxa"/>
            <w:tcBorders>
              <w:top w:val="nil"/>
              <w:left w:val="nil"/>
              <w:bottom w:val="single" w:sz="4" w:space="0" w:color="auto"/>
              <w:right w:val="single" w:sz="4" w:space="0" w:color="auto"/>
            </w:tcBorders>
            <w:shd w:val="clear" w:color="auto" w:fill="auto"/>
            <w:vAlign w:val="center"/>
            <w:hideMark/>
          </w:tcPr>
          <w:p w14:paraId="3D792EC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可运行</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秒</w:t>
            </w:r>
          </w:p>
        </w:tc>
      </w:tr>
      <w:tr w:rsidR="003E029A" w:rsidRPr="00234BDB" w14:paraId="72D9C0E1" w14:textId="77777777" w:rsidTr="0072738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6A9AB9E"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工作环境</w:t>
            </w:r>
          </w:p>
        </w:tc>
        <w:tc>
          <w:tcPr>
            <w:tcW w:w="1319" w:type="dxa"/>
            <w:tcBorders>
              <w:top w:val="nil"/>
              <w:left w:val="nil"/>
              <w:bottom w:val="single" w:sz="4" w:space="0" w:color="auto"/>
              <w:right w:val="single" w:sz="4" w:space="0" w:color="auto"/>
            </w:tcBorders>
            <w:shd w:val="clear" w:color="auto" w:fill="auto"/>
            <w:vAlign w:val="center"/>
            <w:hideMark/>
          </w:tcPr>
          <w:p w14:paraId="1629CBDB"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环境温度</w:t>
            </w:r>
          </w:p>
        </w:tc>
        <w:tc>
          <w:tcPr>
            <w:tcW w:w="4415" w:type="dxa"/>
            <w:tcBorders>
              <w:top w:val="nil"/>
              <w:left w:val="nil"/>
              <w:bottom w:val="single" w:sz="4" w:space="0" w:color="auto"/>
              <w:right w:val="single" w:sz="4" w:space="0" w:color="auto"/>
            </w:tcBorders>
            <w:shd w:val="clear" w:color="auto" w:fill="auto"/>
            <w:vAlign w:val="center"/>
            <w:hideMark/>
          </w:tcPr>
          <w:p w14:paraId="5C7E42E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-10</w:t>
            </w:r>
            <w:r w:rsidRPr="00234BDB">
              <w:rPr>
                <w:rFonts w:ascii="宋体" w:hAnsi="宋体" w:cs="宋体" w:hint="eastAsia"/>
                <w:color w:val="000000"/>
                <w:kern w:val="0"/>
                <w:szCs w:val="21"/>
              </w:rPr>
              <w:t>℃</w:t>
            </w:r>
            <w:r w:rsidRPr="00234BDB">
              <w:rPr>
                <w:rFonts w:ascii="Arial" w:eastAsiaTheme="minorEastAsia" w:hAnsi="Arial" w:cs="Arial"/>
                <w:color w:val="000000"/>
                <w:kern w:val="0"/>
                <w:szCs w:val="21"/>
              </w:rPr>
              <w:t>~55</w:t>
            </w:r>
            <w:r w:rsidRPr="00234BDB">
              <w:rPr>
                <w:rFonts w:ascii="宋体" w:hAnsi="宋体" w:cs="宋体" w:hint="eastAsia"/>
                <w:color w:val="000000"/>
                <w:kern w:val="0"/>
                <w:szCs w:val="21"/>
              </w:rPr>
              <w:t>℃</w:t>
            </w:r>
          </w:p>
        </w:tc>
      </w:tr>
      <w:tr w:rsidR="003E029A" w:rsidRPr="00234BDB" w14:paraId="5DE47585"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26C96895"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17BDE4E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相对湿度</w:t>
            </w:r>
          </w:p>
        </w:tc>
        <w:tc>
          <w:tcPr>
            <w:tcW w:w="4415" w:type="dxa"/>
            <w:tcBorders>
              <w:top w:val="nil"/>
              <w:left w:val="nil"/>
              <w:bottom w:val="single" w:sz="4" w:space="0" w:color="auto"/>
              <w:right w:val="single" w:sz="4" w:space="0" w:color="auto"/>
            </w:tcBorders>
            <w:shd w:val="clear" w:color="auto" w:fill="auto"/>
            <w:vAlign w:val="center"/>
            <w:hideMark/>
          </w:tcPr>
          <w:p w14:paraId="6B029A40"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5~95%</w:t>
            </w:r>
          </w:p>
        </w:tc>
      </w:tr>
      <w:tr w:rsidR="003E029A" w:rsidRPr="00234BDB" w14:paraId="23E2BA74"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207D5B4A"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423F5E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大气压力</w:t>
            </w:r>
          </w:p>
        </w:tc>
        <w:tc>
          <w:tcPr>
            <w:tcW w:w="4415" w:type="dxa"/>
            <w:tcBorders>
              <w:top w:val="nil"/>
              <w:left w:val="nil"/>
              <w:bottom w:val="single" w:sz="4" w:space="0" w:color="auto"/>
              <w:right w:val="single" w:sz="4" w:space="0" w:color="auto"/>
            </w:tcBorders>
            <w:shd w:val="clear" w:color="auto" w:fill="auto"/>
            <w:vAlign w:val="center"/>
            <w:hideMark/>
          </w:tcPr>
          <w:p w14:paraId="729D9ED1"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86~106KPa</w:t>
            </w:r>
          </w:p>
        </w:tc>
      </w:tr>
      <w:tr w:rsidR="003E029A" w:rsidRPr="00234BDB" w14:paraId="25349D7C" w14:textId="77777777" w:rsidTr="00727389">
        <w:trPr>
          <w:trHeight w:val="555"/>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C17B7C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w:t>
            </w:r>
          </w:p>
        </w:tc>
        <w:tc>
          <w:tcPr>
            <w:tcW w:w="1319" w:type="dxa"/>
            <w:tcBorders>
              <w:top w:val="nil"/>
              <w:left w:val="nil"/>
              <w:bottom w:val="single" w:sz="4" w:space="0" w:color="auto"/>
              <w:right w:val="single" w:sz="4" w:space="0" w:color="auto"/>
            </w:tcBorders>
            <w:shd w:val="clear" w:color="auto" w:fill="auto"/>
            <w:vAlign w:val="center"/>
            <w:hideMark/>
          </w:tcPr>
          <w:p w14:paraId="44F30E2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RS485</w:t>
            </w:r>
          </w:p>
        </w:tc>
        <w:tc>
          <w:tcPr>
            <w:tcW w:w="4415" w:type="dxa"/>
            <w:tcBorders>
              <w:top w:val="nil"/>
              <w:left w:val="nil"/>
              <w:bottom w:val="single" w:sz="4" w:space="0" w:color="auto"/>
              <w:right w:val="single" w:sz="4" w:space="0" w:color="auto"/>
            </w:tcBorders>
            <w:shd w:val="clear" w:color="auto" w:fill="auto"/>
            <w:vAlign w:val="center"/>
            <w:hideMark/>
          </w:tcPr>
          <w:p w14:paraId="3B722650"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通讯速率</w:t>
            </w:r>
            <w:r w:rsidRPr="00234BDB">
              <w:rPr>
                <w:rFonts w:ascii="Arial" w:eastAsiaTheme="minorEastAsia" w:hAnsi="Arial" w:cs="Arial"/>
                <w:color w:val="000000"/>
                <w:kern w:val="0"/>
                <w:szCs w:val="21"/>
              </w:rPr>
              <w:t>9.6~115.2kbps</w:t>
            </w:r>
            <w:r w:rsidRPr="00234BDB">
              <w:rPr>
                <w:rFonts w:ascii="Arial" w:eastAsiaTheme="minorEastAsia" w:hAnsi="Arial" w:cs="Arial"/>
                <w:color w:val="000000"/>
                <w:kern w:val="0"/>
                <w:szCs w:val="21"/>
              </w:rPr>
              <w:t>可调</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支持双网，通讯介质支持屏蔽双绞线</w:t>
            </w:r>
          </w:p>
        </w:tc>
      </w:tr>
      <w:tr w:rsidR="003E029A" w:rsidRPr="00234BDB" w14:paraId="56DA567F" w14:textId="77777777" w:rsidTr="00727389">
        <w:trPr>
          <w:trHeight w:val="57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6E8A7064"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抗干扰性能</w:t>
            </w:r>
          </w:p>
        </w:tc>
        <w:tc>
          <w:tcPr>
            <w:tcW w:w="1319" w:type="dxa"/>
            <w:tcBorders>
              <w:top w:val="nil"/>
              <w:left w:val="nil"/>
              <w:bottom w:val="single" w:sz="4" w:space="0" w:color="auto"/>
              <w:right w:val="single" w:sz="4" w:space="0" w:color="auto"/>
            </w:tcBorders>
            <w:shd w:val="clear" w:color="auto" w:fill="auto"/>
            <w:vAlign w:val="center"/>
            <w:hideMark/>
          </w:tcPr>
          <w:p w14:paraId="50069E12"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静电放电</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415" w:type="dxa"/>
            <w:tcBorders>
              <w:top w:val="nil"/>
              <w:left w:val="nil"/>
              <w:bottom w:val="single" w:sz="4" w:space="0" w:color="auto"/>
              <w:right w:val="single" w:sz="4" w:space="0" w:color="auto"/>
            </w:tcBorders>
            <w:shd w:val="clear" w:color="auto" w:fill="auto"/>
            <w:vAlign w:val="center"/>
            <w:hideMark/>
          </w:tcPr>
          <w:p w14:paraId="28EAE831"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IEC255-22-2</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31780988" w14:textId="77777777" w:rsidTr="00727389">
        <w:trPr>
          <w:trHeight w:val="570"/>
        </w:trPr>
        <w:tc>
          <w:tcPr>
            <w:tcW w:w="426" w:type="dxa"/>
            <w:vMerge/>
            <w:tcBorders>
              <w:top w:val="nil"/>
              <w:left w:val="single" w:sz="4" w:space="0" w:color="auto"/>
              <w:bottom w:val="single" w:sz="4" w:space="0" w:color="auto"/>
              <w:right w:val="single" w:sz="4" w:space="0" w:color="auto"/>
            </w:tcBorders>
            <w:vAlign w:val="center"/>
            <w:hideMark/>
          </w:tcPr>
          <w:p w14:paraId="113536E8"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418823EB"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电磁场辐射抗扰度</w:t>
            </w:r>
          </w:p>
        </w:tc>
        <w:tc>
          <w:tcPr>
            <w:tcW w:w="4415" w:type="dxa"/>
            <w:tcBorders>
              <w:top w:val="nil"/>
              <w:left w:val="nil"/>
              <w:bottom w:val="single" w:sz="4" w:space="0" w:color="auto"/>
              <w:right w:val="single" w:sz="4" w:space="0" w:color="auto"/>
            </w:tcBorders>
            <w:shd w:val="clear" w:color="auto" w:fill="auto"/>
            <w:vAlign w:val="center"/>
            <w:hideMark/>
          </w:tcPr>
          <w:p w14:paraId="1ED6CCB5"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IEC255-22-3</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67E6A562" w14:textId="77777777" w:rsidTr="00727389">
        <w:trPr>
          <w:trHeight w:val="570"/>
        </w:trPr>
        <w:tc>
          <w:tcPr>
            <w:tcW w:w="426" w:type="dxa"/>
            <w:vMerge/>
            <w:tcBorders>
              <w:top w:val="nil"/>
              <w:left w:val="single" w:sz="4" w:space="0" w:color="auto"/>
              <w:bottom w:val="single" w:sz="4" w:space="0" w:color="auto"/>
              <w:right w:val="single" w:sz="4" w:space="0" w:color="auto"/>
            </w:tcBorders>
            <w:vAlign w:val="center"/>
            <w:hideMark/>
          </w:tcPr>
          <w:p w14:paraId="65126EB6"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F2E20D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脉冲群</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415" w:type="dxa"/>
            <w:tcBorders>
              <w:top w:val="nil"/>
              <w:left w:val="nil"/>
              <w:bottom w:val="single" w:sz="4" w:space="0" w:color="auto"/>
              <w:right w:val="single" w:sz="4" w:space="0" w:color="auto"/>
            </w:tcBorders>
            <w:shd w:val="clear" w:color="auto" w:fill="auto"/>
            <w:vAlign w:val="center"/>
            <w:hideMark/>
          </w:tcPr>
          <w:p w14:paraId="77ADF6EC"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IEC255-22-1</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III</w:t>
            </w:r>
          </w:p>
        </w:tc>
      </w:tr>
      <w:tr w:rsidR="003E029A" w:rsidRPr="00234BDB" w14:paraId="7ACCB3F9" w14:textId="77777777" w:rsidTr="00727389">
        <w:trPr>
          <w:trHeight w:val="570"/>
        </w:trPr>
        <w:tc>
          <w:tcPr>
            <w:tcW w:w="426" w:type="dxa"/>
            <w:vMerge/>
            <w:tcBorders>
              <w:top w:val="nil"/>
              <w:left w:val="single" w:sz="4" w:space="0" w:color="auto"/>
              <w:bottom w:val="single" w:sz="4" w:space="0" w:color="auto"/>
              <w:right w:val="single" w:sz="4" w:space="0" w:color="auto"/>
            </w:tcBorders>
            <w:vAlign w:val="center"/>
            <w:hideMark/>
          </w:tcPr>
          <w:p w14:paraId="16637EF0"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2098AF8"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快速瞬变</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抗扰度</w:t>
            </w:r>
          </w:p>
        </w:tc>
        <w:tc>
          <w:tcPr>
            <w:tcW w:w="4415" w:type="dxa"/>
            <w:tcBorders>
              <w:top w:val="nil"/>
              <w:left w:val="nil"/>
              <w:bottom w:val="single" w:sz="4" w:space="0" w:color="auto"/>
              <w:right w:val="single" w:sz="4" w:space="0" w:color="auto"/>
            </w:tcBorders>
            <w:shd w:val="clear" w:color="auto" w:fill="auto"/>
            <w:vAlign w:val="center"/>
            <w:hideMark/>
          </w:tcPr>
          <w:p w14:paraId="4324EE0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IEC225-22-4</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严酷等级：</w:t>
            </w:r>
            <w:r w:rsidRPr="00234BDB">
              <w:rPr>
                <w:rFonts w:ascii="Arial" w:eastAsiaTheme="minorEastAsia" w:hAnsi="Arial" w:cs="Arial"/>
                <w:color w:val="000000"/>
                <w:kern w:val="0"/>
                <w:szCs w:val="21"/>
              </w:rPr>
              <w:t>IV</w:t>
            </w:r>
          </w:p>
        </w:tc>
      </w:tr>
      <w:tr w:rsidR="003E029A" w:rsidRPr="00234BDB" w14:paraId="1D1FA118" w14:textId="77777777" w:rsidTr="00727389">
        <w:trPr>
          <w:trHeight w:val="402"/>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1A214D1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机械性能</w:t>
            </w: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0A977274"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振动</w:t>
            </w:r>
          </w:p>
        </w:tc>
        <w:tc>
          <w:tcPr>
            <w:tcW w:w="4415" w:type="dxa"/>
            <w:tcBorders>
              <w:top w:val="nil"/>
              <w:left w:val="nil"/>
              <w:bottom w:val="single" w:sz="4" w:space="0" w:color="auto"/>
              <w:right w:val="single" w:sz="4" w:space="0" w:color="auto"/>
            </w:tcBorders>
            <w:shd w:val="clear" w:color="auto" w:fill="auto"/>
            <w:vAlign w:val="center"/>
            <w:hideMark/>
          </w:tcPr>
          <w:p w14:paraId="6F0E92B8"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GB/T11287 </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级的振动耐久能力</w:t>
            </w:r>
          </w:p>
        </w:tc>
      </w:tr>
      <w:tr w:rsidR="003E029A" w:rsidRPr="00234BDB" w14:paraId="500D179F"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6173E01F"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vMerge/>
            <w:tcBorders>
              <w:top w:val="nil"/>
              <w:left w:val="single" w:sz="4" w:space="0" w:color="auto"/>
              <w:bottom w:val="single" w:sz="4" w:space="0" w:color="auto"/>
              <w:right w:val="single" w:sz="4" w:space="0" w:color="auto"/>
            </w:tcBorders>
            <w:vAlign w:val="center"/>
            <w:hideMark/>
          </w:tcPr>
          <w:p w14:paraId="3569ED43" w14:textId="77777777" w:rsidR="003E029A" w:rsidRPr="00234BDB" w:rsidRDefault="003E029A" w:rsidP="002E442D">
            <w:pPr>
              <w:widowControl/>
              <w:jc w:val="center"/>
              <w:rPr>
                <w:rFonts w:ascii="Arial" w:eastAsiaTheme="minorEastAsia" w:hAnsi="Arial" w:cs="Arial"/>
                <w:color w:val="000000"/>
                <w:kern w:val="0"/>
                <w:szCs w:val="21"/>
              </w:rPr>
            </w:pPr>
          </w:p>
        </w:tc>
        <w:tc>
          <w:tcPr>
            <w:tcW w:w="4415" w:type="dxa"/>
            <w:tcBorders>
              <w:top w:val="nil"/>
              <w:left w:val="nil"/>
              <w:bottom w:val="single" w:sz="4" w:space="0" w:color="auto"/>
              <w:right w:val="single" w:sz="4" w:space="0" w:color="auto"/>
            </w:tcBorders>
            <w:shd w:val="clear" w:color="auto" w:fill="auto"/>
            <w:vAlign w:val="center"/>
            <w:hideMark/>
          </w:tcPr>
          <w:p w14:paraId="3BC001AD"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GB/T11287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级的振动响应能力</w:t>
            </w:r>
          </w:p>
        </w:tc>
      </w:tr>
      <w:tr w:rsidR="003E029A" w:rsidRPr="00234BDB" w14:paraId="6742CEFA"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21501D6F"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vMerge w:val="restart"/>
            <w:tcBorders>
              <w:top w:val="nil"/>
              <w:left w:val="single" w:sz="4" w:space="0" w:color="auto"/>
              <w:bottom w:val="single" w:sz="4" w:space="0" w:color="auto"/>
              <w:right w:val="single" w:sz="4" w:space="0" w:color="auto"/>
            </w:tcBorders>
            <w:shd w:val="clear" w:color="auto" w:fill="auto"/>
            <w:vAlign w:val="center"/>
            <w:hideMark/>
          </w:tcPr>
          <w:p w14:paraId="1985E9AB"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冲击</w:t>
            </w:r>
          </w:p>
        </w:tc>
        <w:tc>
          <w:tcPr>
            <w:tcW w:w="4415" w:type="dxa"/>
            <w:tcBorders>
              <w:top w:val="nil"/>
              <w:left w:val="nil"/>
              <w:bottom w:val="single" w:sz="4" w:space="0" w:color="auto"/>
              <w:right w:val="single" w:sz="4" w:space="0" w:color="auto"/>
            </w:tcBorders>
            <w:shd w:val="clear" w:color="auto" w:fill="auto"/>
            <w:vAlign w:val="center"/>
            <w:hideMark/>
          </w:tcPr>
          <w:p w14:paraId="4161FD64"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级的冲击耐久能力</w:t>
            </w:r>
          </w:p>
        </w:tc>
      </w:tr>
      <w:tr w:rsidR="003E029A" w:rsidRPr="00234BDB" w14:paraId="422E30A9"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090B2B02"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vMerge/>
            <w:tcBorders>
              <w:top w:val="nil"/>
              <w:left w:val="single" w:sz="4" w:space="0" w:color="auto"/>
              <w:bottom w:val="single" w:sz="4" w:space="0" w:color="auto"/>
              <w:right w:val="single" w:sz="4" w:space="0" w:color="auto"/>
            </w:tcBorders>
            <w:vAlign w:val="center"/>
            <w:hideMark/>
          </w:tcPr>
          <w:p w14:paraId="0C7DAB92" w14:textId="77777777" w:rsidR="003E029A" w:rsidRPr="00234BDB" w:rsidRDefault="003E029A" w:rsidP="002E442D">
            <w:pPr>
              <w:widowControl/>
              <w:jc w:val="center"/>
              <w:rPr>
                <w:rFonts w:ascii="Arial" w:eastAsiaTheme="minorEastAsia" w:hAnsi="Arial" w:cs="Arial"/>
                <w:color w:val="000000"/>
                <w:kern w:val="0"/>
                <w:szCs w:val="21"/>
              </w:rPr>
            </w:pPr>
          </w:p>
        </w:tc>
        <w:tc>
          <w:tcPr>
            <w:tcW w:w="4415" w:type="dxa"/>
            <w:tcBorders>
              <w:top w:val="nil"/>
              <w:left w:val="nil"/>
              <w:bottom w:val="single" w:sz="4" w:space="0" w:color="auto"/>
              <w:right w:val="single" w:sz="4" w:space="0" w:color="auto"/>
            </w:tcBorders>
            <w:shd w:val="clear" w:color="auto" w:fill="auto"/>
            <w:vAlign w:val="center"/>
            <w:hideMark/>
          </w:tcPr>
          <w:p w14:paraId="4C2BAA3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严酷等级为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级的冲击响应能力</w:t>
            </w:r>
          </w:p>
        </w:tc>
      </w:tr>
      <w:tr w:rsidR="003E029A" w:rsidRPr="00234BDB" w14:paraId="6FD5B94E" w14:textId="77777777" w:rsidTr="00727389">
        <w:trPr>
          <w:trHeight w:val="402"/>
        </w:trPr>
        <w:tc>
          <w:tcPr>
            <w:tcW w:w="426" w:type="dxa"/>
            <w:vMerge/>
            <w:tcBorders>
              <w:top w:val="nil"/>
              <w:left w:val="single" w:sz="4" w:space="0" w:color="auto"/>
              <w:bottom w:val="single" w:sz="4" w:space="0" w:color="auto"/>
              <w:right w:val="single" w:sz="4" w:space="0" w:color="auto"/>
            </w:tcBorders>
            <w:vAlign w:val="center"/>
            <w:hideMark/>
          </w:tcPr>
          <w:p w14:paraId="010DA914" w14:textId="77777777" w:rsidR="003E029A" w:rsidRPr="00234BDB" w:rsidRDefault="003E029A" w:rsidP="002E442D">
            <w:pPr>
              <w:widowControl/>
              <w:jc w:val="center"/>
              <w:rPr>
                <w:rFonts w:ascii="Arial" w:eastAsiaTheme="minorEastAsia" w:hAnsi="Arial" w:cs="Arial"/>
                <w:color w:val="000000"/>
                <w:kern w:val="0"/>
                <w:szCs w:val="21"/>
              </w:rPr>
            </w:pPr>
          </w:p>
        </w:tc>
        <w:tc>
          <w:tcPr>
            <w:tcW w:w="1319" w:type="dxa"/>
            <w:tcBorders>
              <w:top w:val="nil"/>
              <w:left w:val="nil"/>
              <w:bottom w:val="single" w:sz="4" w:space="0" w:color="auto"/>
              <w:right w:val="single" w:sz="4" w:space="0" w:color="auto"/>
            </w:tcBorders>
            <w:shd w:val="clear" w:color="auto" w:fill="auto"/>
            <w:vAlign w:val="center"/>
            <w:hideMark/>
          </w:tcPr>
          <w:p w14:paraId="041C040A"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碰撞</w:t>
            </w:r>
          </w:p>
        </w:tc>
        <w:tc>
          <w:tcPr>
            <w:tcW w:w="4415" w:type="dxa"/>
            <w:tcBorders>
              <w:top w:val="nil"/>
              <w:left w:val="nil"/>
              <w:bottom w:val="single" w:sz="4" w:space="0" w:color="auto"/>
              <w:right w:val="single" w:sz="4" w:space="0" w:color="auto"/>
            </w:tcBorders>
            <w:shd w:val="clear" w:color="auto" w:fill="auto"/>
            <w:vAlign w:val="center"/>
            <w:hideMark/>
          </w:tcPr>
          <w:p w14:paraId="41D3A7B6"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GB/T14537</w:t>
            </w:r>
            <w:r w:rsidRPr="00234BDB">
              <w:rPr>
                <w:rFonts w:ascii="Arial" w:eastAsiaTheme="minorEastAsia" w:hAnsi="Arial" w:cs="Arial"/>
                <w:color w:val="000000"/>
                <w:kern w:val="0"/>
                <w:szCs w:val="21"/>
              </w:rPr>
              <w:t>酷等级为</w:t>
            </w:r>
            <w:r w:rsidRPr="00234BDB">
              <w:rPr>
                <w:rFonts w:ascii="Arial" w:eastAsiaTheme="minorEastAsia" w:hAnsi="Arial" w:cs="Arial"/>
                <w:color w:val="000000"/>
                <w:kern w:val="0"/>
                <w:szCs w:val="21"/>
              </w:rPr>
              <w:t>1</w:t>
            </w:r>
            <w:r w:rsidRPr="00234BDB">
              <w:rPr>
                <w:rFonts w:ascii="Arial" w:eastAsiaTheme="minorEastAsia" w:hAnsi="Arial" w:cs="Arial"/>
                <w:color w:val="000000"/>
                <w:kern w:val="0"/>
                <w:szCs w:val="21"/>
              </w:rPr>
              <w:t>级的抗碰撞能力</w:t>
            </w:r>
          </w:p>
        </w:tc>
      </w:tr>
      <w:tr w:rsidR="003E029A" w:rsidRPr="00234BDB" w14:paraId="4168EEA8" w14:textId="77777777" w:rsidTr="00727389">
        <w:trPr>
          <w:trHeight w:val="1230"/>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7532CB29"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湿热性能</w:t>
            </w: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38A8DE67"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GB7261</w:t>
            </w:r>
            <w:r w:rsidRPr="00234BDB">
              <w:rPr>
                <w:rFonts w:ascii="Arial" w:eastAsiaTheme="minorEastAsia" w:hAnsi="Arial" w:cs="Arial"/>
                <w:color w:val="000000"/>
                <w:kern w:val="0"/>
                <w:szCs w:val="21"/>
              </w:rPr>
              <w:t>第</w:t>
            </w:r>
            <w:r w:rsidRPr="00234BDB">
              <w:rPr>
                <w:rFonts w:ascii="Arial" w:eastAsiaTheme="minorEastAsia" w:hAnsi="Arial" w:cs="Arial"/>
                <w:color w:val="000000"/>
                <w:kern w:val="0"/>
                <w:szCs w:val="21"/>
              </w:rPr>
              <w:t>21</w:t>
            </w:r>
            <w:r w:rsidRPr="00234BDB">
              <w:rPr>
                <w:rFonts w:ascii="Arial" w:eastAsiaTheme="minorEastAsia" w:hAnsi="Arial" w:cs="Arial"/>
                <w:color w:val="000000"/>
                <w:kern w:val="0"/>
                <w:szCs w:val="21"/>
              </w:rPr>
              <w:t>章规定的湿热试验</w:t>
            </w:r>
          </w:p>
        </w:tc>
      </w:tr>
      <w:tr w:rsidR="003E029A" w:rsidRPr="00234BDB" w14:paraId="4928F657" w14:textId="77777777" w:rsidTr="00727389">
        <w:trPr>
          <w:trHeight w:val="60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719889A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遵循标准</w:t>
            </w: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03E6D293"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GB/T14598.13-1998(idt IEC255-22-1)</w:t>
            </w:r>
            <w:r w:rsidRPr="00234BDB">
              <w:rPr>
                <w:rFonts w:ascii="Arial" w:eastAsiaTheme="minorEastAsia" w:hAnsi="Arial" w:cs="Arial"/>
                <w:color w:val="000000"/>
                <w:kern w:val="0"/>
                <w:szCs w:val="21"/>
              </w:rPr>
              <w:t>量度继电器和保护装置电气干扰试验第一篇：</w:t>
            </w:r>
            <w:r w:rsidRPr="00234BDB">
              <w:rPr>
                <w:rFonts w:ascii="Arial" w:eastAsiaTheme="minorEastAsia" w:hAnsi="Arial" w:cs="Arial"/>
                <w:color w:val="000000"/>
                <w:kern w:val="0"/>
                <w:szCs w:val="21"/>
              </w:rPr>
              <w:t>1MHz</w:t>
            </w:r>
            <w:r w:rsidRPr="00234BDB">
              <w:rPr>
                <w:rFonts w:ascii="Arial" w:eastAsiaTheme="minorEastAsia" w:hAnsi="Arial" w:cs="Arial"/>
                <w:color w:val="000000"/>
                <w:kern w:val="0"/>
                <w:szCs w:val="21"/>
              </w:rPr>
              <w:t>脉冲群干扰试验</w:t>
            </w:r>
          </w:p>
        </w:tc>
      </w:tr>
      <w:tr w:rsidR="003E029A" w:rsidRPr="00234BDB" w14:paraId="616854A8" w14:textId="77777777" w:rsidTr="00727389">
        <w:trPr>
          <w:trHeight w:val="600"/>
        </w:trPr>
        <w:tc>
          <w:tcPr>
            <w:tcW w:w="426" w:type="dxa"/>
            <w:vMerge/>
            <w:tcBorders>
              <w:top w:val="nil"/>
              <w:left w:val="single" w:sz="4" w:space="0" w:color="auto"/>
              <w:bottom w:val="single" w:sz="4" w:space="0" w:color="auto"/>
              <w:right w:val="single" w:sz="4" w:space="0" w:color="auto"/>
            </w:tcBorders>
            <w:vAlign w:val="center"/>
            <w:hideMark/>
          </w:tcPr>
          <w:p w14:paraId="437F5680"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07263FC0"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GB/T14598.14-1998</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IEC255-22-2</w:t>
            </w:r>
            <w:r w:rsidRPr="00234BDB">
              <w:rPr>
                <w:rFonts w:ascii="Arial" w:eastAsiaTheme="minorEastAsia" w:hAnsi="Arial" w:cs="Arial"/>
                <w:color w:val="000000"/>
                <w:kern w:val="0"/>
                <w:szCs w:val="21"/>
              </w:rPr>
              <w:t>）量度继电器和保护装置电气干扰试验第二篇：静电放电试验</w:t>
            </w:r>
          </w:p>
        </w:tc>
      </w:tr>
      <w:tr w:rsidR="003E029A" w:rsidRPr="00234BDB" w14:paraId="33F6B441" w14:textId="77777777" w:rsidTr="00727389">
        <w:trPr>
          <w:trHeight w:val="600"/>
        </w:trPr>
        <w:tc>
          <w:tcPr>
            <w:tcW w:w="426" w:type="dxa"/>
            <w:vMerge/>
            <w:tcBorders>
              <w:top w:val="nil"/>
              <w:left w:val="single" w:sz="4" w:space="0" w:color="auto"/>
              <w:bottom w:val="single" w:sz="4" w:space="0" w:color="auto"/>
              <w:right w:val="single" w:sz="4" w:space="0" w:color="auto"/>
            </w:tcBorders>
            <w:vAlign w:val="center"/>
            <w:hideMark/>
          </w:tcPr>
          <w:p w14:paraId="7A849BCD"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4C5A0175"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GB/T14598.9-1995</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IEC255-22-3</w:t>
            </w:r>
            <w:r w:rsidRPr="00234BDB">
              <w:rPr>
                <w:rFonts w:ascii="Arial" w:eastAsiaTheme="minorEastAsia" w:hAnsi="Arial" w:cs="Arial"/>
                <w:color w:val="000000"/>
                <w:kern w:val="0"/>
                <w:szCs w:val="21"/>
              </w:rPr>
              <w:t>）量度继电器和保护装置的电气干扰试验第三篇：辐射电磁场干扰试验</w:t>
            </w:r>
          </w:p>
        </w:tc>
      </w:tr>
      <w:tr w:rsidR="003E029A" w:rsidRPr="00234BDB" w14:paraId="0CE55A50" w14:textId="77777777" w:rsidTr="00727389">
        <w:trPr>
          <w:trHeight w:val="600"/>
        </w:trPr>
        <w:tc>
          <w:tcPr>
            <w:tcW w:w="426" w:type="dxa"/>
            <w:vMerge/>
            <w:tcBorders>
              <w:top w:val="nil"/>
              <w:left w:val="single" w:sz="4" w:space="0" w:color="auto"/>
              <w:bottom w:val="single" w:sz="4" w:space="0" w:color="auto"/>
              <w:right w:val="single" w:sz="4" w:space="0" w:color="auto"/>
            </w:tcBorders>
            <w:vAlign w:val="center"/>
            <w:hideMark/>
          </w:tcPr>
          <w:p w14:paraId="1A6DF7C9"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07C78927"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GB/T14598.10-1996</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idt IEC255-22-4</w:t>
            </w:r>
            <w:r w:rsidRPr="00234BDB">
              <w:rPr>
                <w:rFonts w:ascii="Arial" w:eastAsiaTheme="minorEastAsia" w:hAnsi="Arial" w:cs="Arial"/>
                <w:color w:val="000000"/>
                <w:kern w:val="0"/>
                <w:szCs w:val="21"/>
              </w:rPr>
              <w:t>）量度继电器和保护装置电气干扰试验第四篇：快速瞬变干扰试验</w:t>
            </w:r>
          </w:p>
        </w:tc>
      </w:tr>
      <w:tr w:rsidR="003E029A" w:rsidRPr="00234BDB" w14:paraId="1B1C20FB" w14:textId="77777777" w:rsidTr="00727389">
        <w:trPr>
          <w:trHeight w:val="600"/>
        </w:trPr>
        <w:tc>
          <w:tcPr>
            <w:tcW w:w="426" w:type="dxa"/>
            <w:vMerge/>
            <w:tcBorders>
              <w:top w:val="nil"/>
              <w:left w:val="single" w:sz="4" w:space="0" w:color="auto"/>
              <w:bottom w:val="single" w:sz="4" w:space="0" w:color="auto"/>
              <w:right w:val="single" w:sz="4" w:space="0" w:color="auto"/>
            </w:tcBorders>
            <w:vAlign w:val="center"/>
            <w:hideMark/>
          </w:tcPr>
          <w:p w14:paraId="55C66AEE" w14:textId="77777777" w:rsidR="003E029A" w:rsidRPr="00234BDB" w:rsidRDefault="003E029A" w:rsidP="006876B5">
            <w:pPr>
              <w:widowControl/>
              <w:spacing w:line="276" w:lineRule="auto"/>
              <w:jc w:val="center"/>
              <w:rPr>
                <w:rFonts w:ascii="Arial" w:eastAsiaTheme="minorEastAsia" w:hAnsi="Arial" w:cs="Arial"/>
                <w:color w:val="000000"/>
                <w:kern w:val="0"/>
                <w:szCs w:val="21"/>
              </w:rPr>
            </w:pPr>
          </w:p>
        </w:tc>
        <w:tc>
          <w:tcPr>
            <w:tcW w:w="5734" w:type="dxa"/>
            <w:gridSpan w:val="2"/>
            <w:tcBorders>
              <w:top w:val="single" w:sz="4" w:space="0" w:color="auto"/>
              <w:left w:val="nil"/>
              <w:bottom w:val="single" w:sz="4" w:space="0" w:color="auto"/>
              <w:right w:val="single" w:sz="4" w:space="0" w:color="auto"/>
            </w:tcBorders>
            <w:shd w:val="clear" w:color="auto" w:fill="auto"/>
            <w:vAlign w:val="center"/>
            <w:hideMark/>
          </w:tcPr>
          <w:p w14:paraId="38010B52" w14:textId="77777777" w:rsidR="003E029A" w:rsidRPr="00234BDB" w:rsidRDefault="003E029A" w:rsidP="002E442D">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其他标准满足</w:t>
            </w:r>
            <w:r w:rsidRPr="00234BDB">
              <w:rPr>
                <w:rFonts w:ascii="Arial" w:eastAsiaTheme="minorEastAsia" w:hAnsi="Arial" w:cs="Arial"/>
                <w:color w:val="000000"/>
                <w:kern w:val="0"/>
                <w:szCs w:val="21"/>
              </w:rPr>
              <w:t>DL478-92</w:t>
            </w:r>
            <w:r w:rsidRPr="00234BDB">
              <w:rPr>
                <w:rFonts w:ascii="Arial" w:eastAsiaTheme="minorEastAsia" w:hAnsi="Arial" w:cs="Arial"/>
                <w:color w:val="000000"/>
                <w:kern w:val="0"/>
                <w:szCs w:val="21"/>
              </w:rPr>
              <w:t>《静态继电保护及安全自动装置通用技术条件》</w:t>
            </w:r>
          </w:p>
        </w:tc>
      </w:tr>
    </w:tbl>
    <w:p w14:paraId="5A826F09" w14:textId="4B81A94C" w:rsidR="007C455C" w:rsidRPr="006876B5" w:rsidRDefault="0001207C" w:rsidP="006876B5">
      <w:pPr>
        <w:spacing w:line="276" w:lineRule="auto"/>
        <w:rPr>
          <w:rFonts w:ascii="Arial" w:eastAsiaTheme="minorEastAsia" w:hAnsi="Arial" w:cs="Arial"/>
          <w:sz w:val="28"/>
          <w:szCs w:val="28"/>
        </w:rPr>
      </w:pPr>
      <w:r>
        <w:rPr>
          <w:rFonts w:ascii="Arial" w:eastAsiaTheme="minorEastAsia" w:hAnsi="Arial" w:cs="Arial"/>
          <w:sz w:val="28"/>
          <w:szCs w:val="28"/>
        </w:rPr>
        <w:lastRenderedPageBreak/>
        <w:t>4</w:t>
      </w:r>
      <w:r w:rsidR="006876B5" w:rsidRPr="006876B5">
        <w:rPr>
          <w:rFonts w:ascii="Arial" w:eastAsiaTheme="minorEastAsia" w:hAnsi="Arial" w:cs="Arial" w:hint="eastAsia"/>
          <w:sz w:val="28"/>
          <w:szCs w:val="28"/>
        </w:rPr>
        <w:t>、</w:t>
      </w:r>
      <w:r w:rsidR="003E029A" w:rsidRPr="006876B5">
        <w:rPr>
          <w:rFonts w:ascii="Arial" w:eastAsiaTheme="minorEastAsia" w:hAnsi="Arial" w:cs="Arial"/>
          <w:sz w:val="28"/>
          <w:szCs w:val="28"/>
        </w:rPr>
        <w:t>外观及开孔尺寸</w:t>
      </w:r>
      <w:r w:rsidR="00C97E83">
        <w:rPr>
          <w:rFonts w:ascii="Arial" w:eastAsiaTheme="minorEastAsia" w:hAnsi="Arial" w:cs="Arial" w:hint="eastAsia"/>
          <w:kern w:val="0"/>
          <w:szCs w:val="21"/>
        </w:rPr>
        <w:t>（单位</w:t>
      </w:r>
      <w:r w:rsidR="00C97E83">
        <w:rPr>
          <w:rFonts w:ascii="Arial" w:eastAsiaTheme="minorEastAsia" w:hAnsi="Arial" w:cs="Arial"/>
          <w:kern w:val="0"/>
          <w:szCs w:val="21"/>
        </w:rPr>
        <w:t>:mm</w:t>
      </w:r>
      <w:r w:rsidR="00C97E83">
        <w:rPr>
          <w:rFonts w:ascii="Arial" w:eastAsiaTheme="minorEastAsia" w:hAnsi="Arial" w:cs="Arial" w:hint="eastAsia"/>
          <w:kern w:val="0"/>
          <w:szCs w:val="21"/>
        </w:rPr>
        <w:t>）</w:t>
      </w:r>
    </w:p>
    <w:p w14:paraId="58EA897B" w14:textId="134AE7CB" w:rsidR="003E029A" w:rsidRPr="00234BDB" w:rsidRDefault="00C97E83" w:rsidP="00234BDB">
      <w:pPr>
        <w:spacing w:line="276" w:lineRule="auto"/>
        <w:ind w:leftChars="-67" w:left="-141"/>
        <w:jc w:val="center"/>
        <w:rPr>
          <w:rFonts w:ascii="Arial" w:eastAsiaTheme="minorEastAsia" w:hAnsi="Arial" w:cs="Arial"/>
          <w:szCs w:val="21"/>
        </w:rPr>
      </w:pPr>
      <w:r>
        <w:rPr>
          <w:noProof/>
        </w:rPr>
        <w:drawing>
          <wp:inline distT="0" distB="0" distL="0" distR="0" wp14:anchorId="3BAB025B" wp14:editId="0267E203">
            <wp:extent cx="3968503" cy="2241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57" t="14409" r="14086" b="11528"/>
                    <a:stretch/>
                  </pic:blipFill>
                  <pic:spPr bwMode="auto">
                    <a:xfrm>
                      <a:off x="0" y="0"/>
                      <a:ext cx="3977451" cy="2246604"/>
                    </a:xfrm>
                    <a:prstGeom prst="rect">
                      <a:avLst/>
                    </a:prstGeom>
                    <a:ln>
                      <a:noFill/>
                    </a:ln>
                    <a:extLst>
                      <a:ext uri="{53640926-AAD7-44D8-BBD7-CCE9431645EC}">
                        <a14:shadowObscured xmlns:a14="http://schemas.microsoft.com/office/drawing/2010/main"/>
                      </a:ext>
                    </a:extLst>
                  </pic:spPr>
                </pic:pic>
              </a:graphicData>
            </a:graphic>
          </wp:inline>
        </w:drawing>
      </w:r>
    </w:p>
    <w:p w14:paraId="483F21F0" w14:textId="5BB38572" w:rsidR="003E029A" w:rsidRPr="00C97E83" w:rsidRDefault="00C97E83" w:rsidP="00C97E83">
      <w:pPr>
        <w:spacing w:line="276" w:lineRule="auto"/>
        <w:rPr>
          <w:rFonts w:ascii="微软雅黑" w:eastAsia="微软雅黑" w:hAnsi="微软雅黑" w:cs="Arial"/>
          <w:szCs w:val="21"/>
        </w:rPr>
      </w:pPr>
      <w:r w:rsidRPr="00C97E83">
        <w:rPr>
          <w:rFonts w:ascii="微软雅黑" w:eastAsia="微软雅黑" w:hAnsi="微软雅黑" w:hint="eastAsia"/>
        </w:rPr>
        <w:t xml:space="preserve"> </w:t>
      </w:r>
      <w:r w:rsidRPr="00C97E83">
        <w:rPr>
          <w:rFonts w:ascii="微软雅黑" w:eastAsia="微软雅黑" w:hAnsi="微软雅黑"/>
        </w:rPr>
        <w:t xml:space="preserve">        </w:t>
      </w:r>
      <w:r w:rsidRPr="00C97E83">
        <w:rPr>
          <w:rFonts w:ascii="微软雅黑" w:eastAsia="微软雅黑" w:hAnsi="微软雅黑" w:hint="eastAsia"/>
        </w:rPr>
        <w:t xml:space="preserve">正视图 </w:t>
      </w:r>
      <w:r w:rsidRPr="00C97E83">
        <w:rPr>
          <w:rFonts w:ascii="微软雅黑" w:eastAsia="微软雅黑" w:hAnsi="微软雅黑"/>
        </w:rPr>
        <w:t xml:space="preserve">                        </w:t>
      </w:r>
      <w:r w:rsidRPr="00C97E83">
        <w:rPr>
          <w:rFonts w:ascii="微软雅黑" w:eastAsia="微软雅黑" w:hAnsi="微软雅黑" w:hint="eastAsia"/>
        </w:rPr>
        <w:t>背视图</w:t>
      </w:r>
    </w:p>
    <w:p w14:paraId="2F86EB2A" w14:textId="694DFCAE" w:rsidR="003E029A" w:rsidRPr="00234BDB" w:rsidRDefault="00C97E83" w:rsidP="00234BDB">
      <w:pPr>
        <w:spacing w:line="276" w:lineRule="auto"/>
        <w:jc w:val="center"/>
        <w:rPr>
          <w:rFonts w:ascii="Arial" w:eastAsiaTheme="minorEastAsia" w:hAnsi="Arial" w:cs="Arial"/>
          <w:szCs w:val="21"/>
        </w:rPr>
      </w:pPr>
      <w:r>
        <w:rPr>
          <w:noProof/>
        </w:rPr>
        <w:drawing>
          <wp:inline distT="0" distB="0" distL="0" distR="0" wp14:anchorId="6FE38E7A" wp14:editId="23EB13B6">
            <wp:extent cx="3937000" cy="2170950"/>
            <wp:effectExtent l="0" t="0" r="635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19" t="17579" r="13600" b="9798"/>
                    <a:stretch/>
                  </pic:blipFill>
                  <pic:spPr bwMode="auto">
                    <a:xfrm>
                      <a:off x="0" y="0"/>
                      <a:ext cx="3955888" cy="2181365"/>
                    </a:xfrm>
                    <a:prstGeom prst="rect">
                      <a:avLst/>
                    </a:prstGeom>
                    <a:ln>
                      <a:noFill/>
                    </a:ln>
                    <a:extLst>
                      <a:ext uri="{53640926-AAD7-44D8-BBD7-CCE9431645EC}">
                        <a14:shadowObscured xmlns:a14="http://schemas.microsoft.com/office/drawing/2010/main"/>
                      </a:ext>
                    </a:extLst>
                  </pic:spPr>
                </pic:pic>
              </a:graphicData>
            </a:graphic>
          </wp:inline>
        </w:drawing>
      </w:r>
    </w:p>
    <w:p w14:paraId="65F86FB7" w14:textId="65E403D9" w:rsidR="007C455C" w:rsidRPr="00C97E83" w:rsidRDefault="00C97E83" w:rsidP="006876B5">
      <w:pPr>
        <w:spacing w:line="276" w:lineRule="auto"/>
        <w:rPr>
          <w:rFonts w:ascii="微软雅黑" w:eastAsia="微软雅黑" w:hAnsi="微软雅黑" w:cs="Arial"/>
          <w:szCs w:val="21"/>
        </w:rPr>
      </w:pPr>
      <w:r>
        <w:rPr>
          <w:rFonts w:ascii="Arial" w:eastAsiaTheme="minorEastAsia" w:hAnsi="Arial" w:cs="Arial" w:hint="eastAsia"/>
          <w:szCs w:val="21"/>
        </w:rPr>
        <w:t xml:space="preserve"> </w:t>
      </w:r>
      <w:r>
        <w:rPr>
          <w:rFonts w:ascii="Arial" w:eastAsiaTheme="minorEastAsia" w:hAnsi="Arial" w:cs="Arial"/>
          <w:szCs w:val="21"/>
        </w:rPr>
        <w:t xml:space="preserve">          </w:t>
      </w:r>
      <w:r w:rsidRPr="00C97E83">
        <w:rPr>
          <w:rFonts w:ascii="微软雅黑" w:eastAsia="微软雅黑" w:hAnsi="微软雅黑" w:cs="Arial"/>
          <w:szCs w:val="21"/>
        </w:rPr>
        <w:t xml:space="preserve"> </w:t>
      </w:r>
      <w:r w:rsidRPr="00C97E83">
        <w:rPr>
          <w:rFonts w:ascii="微软雅黑" w:eastAsia="微软雅黑" w:hAnsi="微软雅黑" w:cs="Arial" w:hint="eastAsia"/>
          <w:szCs w:val="21"/>
        </w:rPr>
        <w:t xml:space="preserve">开孔尺寸图 </w:t>
      </w:r>
      <w:r w:rsidRPr="00C97E83">
        <w:rPr>
          <w:rFonts w:ascii="微软雅黑" w:eastAsia="微软雅黑" w:hAnsi="微软雅黑" w:cs="Arial"/>
          <w:szCs w:val="21"/>
        </w:rPr>
        <w:t xml:space="preserve">                   </w:t>
      </w:r>
      <w:r w:rsidRPr="00C97E83">
        <w:rPr>
          <w:rFonts w:ascii="微软雅黑" w:eastAsia="微软雅黑" w:hAnsi="微软雅黑" w:cs="Arial" w:hint="eastAsia"/>
          <w:szCs w:val="21"/>
        </w:rPr>
        <w:t>侧视图</w:t>
      </w:r>
    </w:p>
    <w:p w14:paraId="4051373E" w14:textId="77939D23" w:rsidR="004922D1" w:rsidRDefault="00E57470" w:rsidP="0085390B">
      <w:pPr>
        <w:spacing w:line="276" w:lineRule="auto"/>
        <w:jc w:val="center"/>
        <w:rPr>
          <w:rFonts w:ascii="Arial" w:eastAsiaTheme="minorEastAsia" w:hAnsi="Arial" w:cs="Arial"/>
          <w:szCs w:val="21"/>
        </w:rPr>
      </w:pPr>
      <w:r>
        <w:rPr>
          <w:noProof/>
        </w:rPr>
        <w:lastRenderedPageBreak/>
        <w:drawing>
          <wp:inline distT="0" distB="0" distL="0" distR="0" wp14:anchorId="750031BC" wp14:editId="0F3586D8">
            <wp:extent cx="2889250" cy="2836333"/>
            <wp:effectExtent l="0" t="0" r="635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95" t="16426" r="28351" b="6340"/>
                    <a:stretch/>
                  </pic:blipFill>
                  <pic:spPr bwMode="auto">
                    <a:xfrm>
                      <a:off x="0" y="0"/>
                      <a:ext cx="2899438" cy="2846334"/>
                    </a:xfrm>
                    <a:prstGeom prst="rect">
                      <a:avLst/>
                    </a:prstGeom>
                    <a:ln>
                      <a:noFill/>
                    </a:ln>
                    <a:extLst>
                      <a:ext uri="{53640926-AAD7-44D8-BBD7-CCE9431645EC}">
                        <a14:shadowObscured xmlns:a14="http://schemas.microsoft.com/office/drawing/2010/main"/>
                      </a:ext>
                    </a:extLst>
                  </pic:spPr>
                </pic:pic>
              </a:graphicData>
            </a:graphic>
          </wp:inline>
        </w:drawing>
      </w:r>
    </w:p>
    <w:p w14:paraId="49775CB2" w14:textId="77777777" w:rsidR="00E57470" w:rsidRPr="00E57470" w:rsidRDefault="00E57470" w:rsidP="00E57470">
      <w:pPr>
        <w:spacing w:line="276" w:lineRule="auto"/>
        <w:jc w:val="center"/>
        <w:rPr>
          <w:rFonts w:ascii="微软雅黑" w:eastAsia="微软雅黑" w:hAnsi="微软雅黑" w:cs="Arial"/>
          <w:szCs w:val="21"/>
        </w:rPr>
      </w:pPr>
      <w:r w:rsidRPr="00E57470">
        <w:rPr>
          <w:rFonts w:ascii="微软雅黑" w:eastAsia="微软雅黑" w:hAnsi="微软雅黑" w:cs="Arial" w:hint="eastAsia"/>
          <w:szCs w:val="21"/>
        </w:rPr>
        <w:t>背板接线图</w:t>
      </w:r>
    </w:p>
    <w:p w14:paraId="06C120F1" w14:textId="77777777" w:rsidR="004922D1" w:rsidRDefault="004922D1" w:rsidP="0085390B">
      <w:pPr>
        <w:spacing w:line="276" w:lineRule="auto"/>
        <w:jc w:val="center"/>
        <w:rPr>
          <w:rFonts w:ascii="Arial" w:eastAsiaTheme="minorEastAsia" w:hAnsi="Arial" w:cs="Arial"/>
          <w:szCs w:val="21"/>
        </w:rPr>
      </w:pPr>
    </w:p>
    <w:p w14:paraId="7AC78598" w14:textId="77777777" w:rsidR="0085390B" w:rsidRDefault="0085390B" w:rsidP="0085390B">
      <w:pPr>
        <w:spacing w:line="276" w:lineRule="auto"/>
        <w:jc w:val="center"/>
        <w:rPr>
          <w:rFonts w:ascii="Arial" w:eastAsiaTheme="minorEastAsia" w:hAnsi="Arial" w:cs="Arial"/>
          <w:sz w:val="32"/>
          <w:szCs w:val="32"/>
        </w:rPr>
      </w:pPr>
    </w:p>
    <w:p w14:paraId="535D14AC" w14:textId="77777777" w:rsidR="0085390B" w:rsidRDefault="0085390B" w:rsidP="0085390B">
      <w:pPr>
        <w:spacing w:line="276" w:lineRule="auto"/>
        <w:jc w:val="center"/>
        <w:rPr>
          <w:rFonts w:ascii="Arial" w:eastAsiaTheme="minorEastAsia" w:hAnsi="Arial" w:cs="Arial"/>
          <w:sz w:val="32"/>
          <w:szCs w:val="32"/>
        </w:rPr>
      </w:pPr>
    </w:p>
    <w:p w14:paraId="34EEFF73" w14:textId="77777777" w:rsidR="0085390B" w:rsidRDefault="0085390B" w:rsidP="0085390B">
      <w:pPr>
        <w:spacing w:line="276" w:lineRule="auto"/>
        <w:jc w:val="center"/>
        <w:rPr>
          <w:rFonts w:ascii="Arial" w:eastAsiaTheme="minorEastAsia" w:hAnsi="Arial" w:cs="Arial"/>
          <w:sz w:val="32"/>
          <w:szCs w:val="32"/>
        </w:rPr>
      </w:pPr>
    </w:p>
    <w:p w14:paraId="4FCAA702" w14:textId="77777777" w:rsidR="004922D1" w:rsidRDefault="004922D1" w:rsidP="0085390B">
      <w:pPr>
        <w:spacing w:line="276" w:lineRule="auto"/>
        <w:jc w:val="center"/>
        <w:rPr>
          <w:rFonts w:ascii="Arial" w:eastAsiaTheme="minorEastAsia" w:hAnsi="Arial" w:cs="Arial"/>
          <w:sz w:val="32"/>
          <w:szCs w:val="32"/>
        </w:rPr>
      </w:pPr>
    </w:p>
    <w:p w14:paraId="2C75D577" w14:textId="77777777" w:rsidR="006C605F" w:rsidRDefault="006C605F" w:rsidP="0085390B">
      <w:pPr>
        <w:spacing w:line="276" w:lineRule="auto"/>
        <w:jc w:val="center"/>
        <w:rPr>
          <w:rFonts w:ascii="Arial" w:eastAsiaTheme="minorEastAsia" w:hAnsi="Arial" w:cs="Arial"/>
          <w:sz w:val="32"/>
          <w:szCs w:val="32"/>
        </w:rPr>
      </w:pPr>
    </w:p>
    <w:p w14:paraId="3F8AF29F" w14:textId="77777777" w:rsidR="004922D1" w:rsidRDefault="004922D1" w:rsidP="0085390B">
      <w:pPr>
        <w:spacing w:line="276" w:lineRule="auto"/>
        <w:jc w:val="center"/>
        <w:rPr>
          <w:rFonts w:ascii="Arial" w:eastAsiaTheme="minorEastAsia" w:hAnsi="Arial" w:cs="Arial"/>
          <w:sz w:val="32"/>
          <w:szCs w:val="32"/>
        </w:rPr>
      </w:pPr>
    </w:p>
    <w:p w14:paraId="508AA709" w14:textId="77777777" w:rsidR="006C605F" w:rsidRDefault="006C605F" w:rsidP="0085390B">
      <w:pPr>
        <w:spacing w:line="276" w:lineRule="auto"/>
        <w:jc w:val="center"/>
        <w:rPr>
          <w:rFonts w:ascii="Arial" w:eastAsiaTheme="minorEastAsia" w:hAnsi="Arial" w:cs="Arial"/>
          <w:sz w:val="32"/>
          <w:szCs w:val="32"/>
        </w:rPr>
      </w:pPr>
    </w:p>
    <w:p w14:paraId="7236E5F9" w14:textId="7239071B" w:rsidR="006C605F" w:rsidRDefault="006C605F" w:rsidP="0085390B">
      <w:pPr>
        <w:spacing w:line="276" w:lineRule="auto"/>
        <w:jc w:val="center"/>
        <w:rPr>
          <w:rFonts w:ascii="Arial" w:eastAsiaTheme="minorEastAsia" w:hAnsi="Arial" w:cs="Arial"/>
          <w:sz w:val="32"/>
          <w:szCs w:val="32"/>
        </w:rPr>
      </w:pPr>
    </w:p>
    <w:p w14:paraId="1A0C993F" w14:textId="77777777" w:rsidR="00E57470" w:rsidRPr="006C605F" w:rsidRDefault="00E57470" w:rsidP="0085390B">
      <w:pPr>
        <w:spacing w:line="276" w:lineRule="auto"/>
        <w:jc w:val="center"/>
        <w:rPr>
          <w:rFonts w:ascii="Arial" w:eastAsiaTheme="minorEastAsia" w:hAnsi="Arial" w:cs="Arial"/>
          <w:sz w:val="32"/>
          <w:szCs w:val="32"/>
        </w:rPr>
      </w:pPr>
    </w:p>
    <w:p w14:paraId="3F217C44" w14:textId="77777777" w:rsidR="0085390B" w:rsidRPr="00E57470" w:rsidRDefault="0085390B" w:rsidP="0085390B">
      <w:pPr>
        <w:spacing w:line="276" w:lineRule="auto"/>
        <w:jc w:val="center"/>
        <w:rPr>
          <w:rFonts w:ascii="Arial" w:eastAsiaTheme="minorEastAsia" w:hAnsi="Arial" w:cs="Arial"/>
          <w:b/>
          <w:bCs/>
          <w:sz w:val="32"/>
          <w:szCs w:val="32"/>
        </w:rPr>
      </w:pPr>
      <w:r w:rsidRPr="00E57470">
        <w:rPr>
          <w:rFonts w:ascii="Arial" w:eastAsiaTheme="minorEastAsia" w:hAnsi="Arial" w:cs="Arial" w:hint="eastAsia"/>
          <w:b/>
          <w:bCs/>
          <w:sz w:val="32"/>
          <w:szCs w:val="32"/>
        </w:rPr>
        <w:t>第二部分</w:t>
      </w:r>
    </w:p>
    <w:p w14:paraId="02A90B75" w14:textId="77777777" w:rsidR="0085390B" w:rsidRPr="00E57470" w:rsidRDefault="0085390B" w:rsidP="0085390B">
      <w:pPr>
        <w:spacing w:line="276" w:lineRule="auto"/>
        <w:jc w:val="center"/>
        <w:rPr>
          <w:rFonts w:ascii="Arial" w:eastAsiaTheme="minorEastAsia" w:hAnsi="Arial" w:cs="Arial"/>
          <w:b/>
          <w:bCs/>
          <w:sz w:val="32"/>
          <w:szCs w:val="32"/>
        </w:rPr>
      </w:pPr>
    </w:p>
    <w:p w14:paraId="2A29374F" w14:textId="77777777" w:rsidR="0085390B" w:rsidRPr="00E57470" w:rsidRDefault="0085390B" w:rsidP="0085390B">
      <w:pPr>
        <w:spacing w:line="276" w:lineRule="auto"/>
        <w:jc w:val="center"/>
        <w:rPr>
          <w:rFonts w:ascii="Arial" w:eastAsiaTheme="minorEastAsia" w:hAnsi="Arial" w:cs="Arial"/>
          <w:b/>
          <w:bCs/>
          <w:sz w:val="32"/>
          <w:szCs w:val="32"/>
        </w:rPr>
      </w:pPr>
      <w:r w:rsidRPr="00E57470">
        <w:rPr>
          <w:rFonts w:ascii="Arial" w:eastAsiaTheme="minorEastAsia" w:hAnsi="Arial" w:cs="Arial" w:hint="eastAsia"/>
          <w:b/>
          <w:bCs/>
          <w:sz w:val="32"/>
          <w:szCs w:val="32"/>
        </w:rPr>
        <w:t>装</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置</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操</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作</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说</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明</w:t>
      </w:r>
    </w:p>
    <w:p w14:paraId="0A3BA733" w14:textId="77777777" w:rsidR="00DE6D2A" w:rsidRPr="00234BDB" w:rsidRDefault="00DE6D2A" w:rsidP="00234BDB">
      <w:pPr>
        <w:spacing w:line="276" w:lineRule="auto"/>
        <w:jc w:val="center"/>
        <w:rPr>
          <w:rFonts w:ascii="Arial" w:eastAsiaTheme="minorEastAsia" w:hAnsi="Arial" w:cs="Arial"/>
          <w:szCs w:val="21"/>
        </w:rPr>
      </w:pPr>
    </w:p>
    <w:p w14:paraId="2D89FD4F" w14:textId="77777777" w:rsidR="00DE6D2A" w:rsidRPr="00234BDB" w:rsidRDefault="00DE6D2A" w:rsidP="00234BDB">
      <w:pPr>
        <w:spacing w:line="276" w:lineRule="auto"/>
        <w:jc w:val="center"/>
        <w:rPr>
          <w:rFonts w:ascii="Arial" w:eastAsiaTheme="minorEastAsia" w:hAnsi="Arial" w:cs="Arial"/>
          <w:szCs w:val="21"/>
        </w:rPr>
      </w:pPr>
    </w:p>
    <w:p w14:paraId="21C798DE" w14:textId="77777777" w:rsidR="00DE6D2A" w:rsidRPr="00234BDB" w:rsidRDefault="00DE6D2A" w:rsidP="00234BDB">
      <w:pPr>
        <w:spacing w:line="276" w:lineRule="auto"/>
        <w:jc w:val="center"/>
        <w:rPr>
          <w:rFonts w:ascii="Arial" w:eastAsiaTheme="minorEastAsia" w:hAnsi="Arial" w:cs="Arial"/>
          <w:szCs w:val="21"/>
        </w:rPr>
      </w:pPr>
    </w:p>
    <w:p w14:paraId="014035F9" w14:textId="77777777" w:rsidR="00DE6D2A" w:rsidRPr="00234BDB" w:rsidRDefault="00DE6D2A" w:rsidP="00234BDB">
      <w:pPr>
        <w:spacing w:line="276" w:lineRule="auto"/>
        <w:jc w:val="center"/>
        <w:rPr>
          <w:rFonts w:ascii="Arial" w:eastAsiaTheme="minorEastAsia" w:hAnsi="Arial" w:cs="Arial"/>
          <w:szCs w:val="21"/>
        </w:rPr>
      </w:pPr>
    </w:p>
    <w:p w14:paraId="17634336" w14:textId="77777777" w:rsidR="00DE6D2A" w:rsidRPr="00234BDB" w:rsidRDefault="00DE6D2A" w:rsidP="00234BDB">
      <w:pPr>
        <w:spacing w:line="276" w:lineRule="auto"/>
        <w:jc w:val="center"/>
        <w:rPr>
          <w:rFonts w:ascii="Arial" w:eastAsiaTheme="minorEastAsia" w:hAnsi="Arial" w:cs="Arial"/>
          <w:szCs w:val="21"/>
        </w:rPr>
      </w:pPr>
    </w:p>
    <w:p w14:paraId="56163978" w14:textId="77777777" w:rsidR="00DE6D2A" w:rsidRPr="00234BDB" w:rsidRDefault="00DE6D2A" w:rsidP="00234BDB">
      <w:pPr>
        <w:spacing w:line="276" w:lineRule="auto"/>
        <w:jc w:val="center"/>
        <w:rPr>
          <w:rFonts w:ascii="Arial" w:eastAsiaTheme="minorEastAsia" w:hAnsi="Arial" w:cs="Arial"/>
          <w:szCs w:val="21"/>
        </w:rPr>
      </w:pPr>
    </w:p>
    <w:p w14:paraId="2DA7A78B" w14:textId="77777777" w:rsidR="00DE6D2A" w:rsidRPr="00234BDB" w:rsidRDefault="00DE6D2A" w:rsidP="00234BDB">
      <w:pPr>
        <w:spacing w:line="276" w:lineRule="auto"/>
        <w:jc w:val="center"/>
        <w:rPr>
          <w:rFonts w:ascii="Arial" w:eastAsiaTheme="minorEastAsia" w:hAnsi="Arial" w:cs="Arial"/>
          <w:szCs w:val="21"/>
        </w:rPr>
      </w:pPr>
    </w:p>
    <w:p w14:paraId="13D353B8" w14:textId="77777777" w:rsidR="00DE6D2A" w:rsidRDefault="00DE6D2A" w:rsidP="00234BDB">
      <w:pPr>
        <w:spacing w:line="276" w:lineRule="auto"/>
        <w:jc w:val="center"/>
        <w:rPr>
          <w:rFonts w:ascii="Arial" w:eastAsiaTheme="minorEastAsia" w:hAnsi="Arial" w:cs="Arial"/>
          <w:szCs w:val="21"/>
        </w:rPr>
      </w:pPr>
    </w:p>
    <w:p w14:paraId="2D3F739D" w14:textId="77777777" w:rsidR="004922D1" w:rsidRDefault="004922D1" w:rsidP="00234BDB">
      <w:pPr>
        <w:spacing w:line="276" w:lineRule="auto"/>
        <w:jc w:val="center"/>
        <w:rPr>
          <w:rFonts w:ascii="Arial" w:eastAsiaTheme="minorEastAsia" w:hAnsi="Arial" w:cs="Arial"/>
          <w:szCs w:val="21"/>
        </w:rPr>
      </w:pPr>
    </w:p>
    <w:p w14:paraId="76432998" w14:textId="705FD4EF" w:rsidR="00DE6D2A" w:rsidRDefault="00DE6D2A" w:rsidP="00234BDB">
      <w:pPr>
        <w:spacing w:line="276" w:lineRule="auto"/>
        <w:jc w:val="center"/>
        <w:rPr>
          <w:rFonts w:ascii="Arial" w:eastAsiaTheme="minorEastAsia" w:hAnsi="Arial" w:cs="Arial"/>
          <w:szCs w:val="21"/>
        </w:rPr>
      </w:pPr>
    </w:p>
    <w:p w14:paraId="2778C6DE" w14:textId="46013ED1" w:rsidR="00E57470" w:rsidRDefault="00E57470" w:rsidP="00234BDB">
      <w:pPr>
        <w:spacing w:line="276" w:lineRule="auto"/>
        <w:jc w:val="center"/>
        <w:rPr>
          <w:rFonts w:ascii="Arial" w:eastAsiaTheme="minorEastAsia" w:hAnsi="Arial" w:cs="Arial"/>
          <w:szCs w:val="21"/>
        </w:rPr>
      </w:pPr>
    </w:p>
    <w:p w14:paraId="38D3BCA1" w14:textId="2DF84B20" w:rsidR="00727389" w:rsidRDefault="00727389" w:rsidP="00234BDB">
      <w:pPr>
        <w:spacing w:line="276" w:lineRule="auto"/>
        <w:jc w:val="center"/>
        <w:rPr>
          <w:rFonts w:ascii="Arial" w:eastAsiaTheme="minorEastAsia" w:hAnsi="Arial" w:cs="Arial"/>
          <w:szCs w:val="21"/>
        </w:rPr>
      </w:pPr>
    </w:p>
    <w:p w14:paraId="2966CDEA" w14:textId="77777777" w:rsidR="00727389" w:rsidRPr="00234BDB" w:rsidRDefault="00727389" w:rsidP="00234BDB">
      <w:pPr>
        <w:spacing w:line="276" w:lineRule="auto"/>
        <w:jc w:val="center"/>
        <w:rPr>
          <w:rFonts w:ascii="Arial" w:eastAsiaTheme="minorEastAsia" w:hAnsi="Arial" w:cs="Arial"/>
          <w:szCs w:val="21"/>
        </w:rPr>
      </w:pPr>
    </w:p>
    <w:p w14:paraId="099FAB13" w14:textId="77777777" w:rsidR="00C75BF1" w:rsidRPr="00E57470" w:rsidRDefault="0085390B" w:rsidP="00234BDB">
      <w:pPr>
        <w:snapToGrid w:val="0"/>
        <w:spacing w:line="276" w:lineRule="auto"/>
        <w:rPr>
          <w:rFonts w:ascii="Arial" w:eastAsiaTheme="minorEastAsia" w:hAnsi="Arial" w:cs="Arial"/>
          <w:sz w:val="24"/>
        </w:rPr>
      </w:pPr>
      <w:r w:rsidRPr="00E57470">
        <w:rPr>
          <w:rFonts w:ascii="Arial" w:eastAsiaTheme="minorEastAsia" w:hAnsi="Arial" w:cs="Arial" w:hint="eastAsia"/>
          <w:sz w:val="24"/>
        </w:rPr>
        <w:lastRenderedPageBreak/>
        <w:t>1</w:t>
      </w:r>
      <w:r w:rsidRPr="00E57470">
        <w:rPr>
          <w:rFonts w:ascii="Arial" w:eastAsiaTheme="minorEastAsia" w:hAnsi="Arial" w:cs="Arial" w:hint="eastAsia"/>
          <w:sz w:val="24"/>
        </w:rPr>
        <w:t>、</w:t>
      </w:r>
      <w:r w:rsidR="00DE6D2A" w:rsidRPr="00E57470">
        <w:rPr>
          <w:rFonts w:ascii="Arial" w:eastAsiaTheme="minorEastAsia" w:hAnsi="Arial" w:cs="Arial"/>
          <w:sz w:val="24"/>
        </w:rPr>
        <w:t>主菜单结构图</w:t>
      </w:r>
    </w:p>
    <w:p w14:paraId="4D72BF4F" w14:textId="77777777" w:rsidR="00DE6D2A" w:rsidRPr="00C75BF1" w:rsidRDefault="00DE6D2A" w:rsidP="00234BDB">
      <w:pPr>
        <w:spacing w:line="276" w:lineRule="auto"/>
        <w:jc w:val="center"/>
        <w:rPr>
          <w:rFonts w:ascii="Arial" w:eastAsiaTheme="minorEastAsia" w:hAnsi="Arial" w:cs="Arial"/>
          <w:sz w:val="10"/>
          <w:szCs w:val="10"/>
        </w:rPr>
      </w:pPr>
      <w:r w:rsidRPr="00234BDB">
        <w:rPr>
          <w:rFonts w:ascii="Arial" w:eastAsiaTheme="minorEastAsia" w:hAnsi="Arial" w:cs="Arial"/>
          <w:szCs w:val="21"/>
        </w:rPr>
        <w:object w:dxaOrig="17956" w:dyaOrig="6946" w14:anchorId="52971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4" o:spid="_x0000_i1025" type="#_x0000_t75" style="width:309pt;height:141.6pt;mso-position-horizontal-relative:page;mso-position-vertical-relative:page" o:ole="">
            <v:fill o:detectmouseclick="t"/>
            <v:imagedata r:id="rId14" o:title=""/>
          </v:shape>
          <o:OLEObject Type="Embed" ProgID="Visio.Drawing.11" ShapeID="对象 4" DrawAspect="Content" ObjectID="_1694006001" r:id="rId15"/>
        </w:object>
      </w:r>
    </w:p>
    <w:p w14:paraId="46221782" w14:textId="77777777" w:rsidR="00DE6D2A" w:rsidRPr="00234BDB" w:rsidRDefault="00C75BF1" w:rsidP="00C75BF1">
      <w:pPr>
        <w:snapToGrid w:val="0"/>
        <w:spacing w:line="276" w:lineRule="auto"/>
        <w:rPr>
          <w:rFonts w:ascii="Arial" w:eastAsiaTheme="minorEastAsia" w:hAnsi="Arial" w:cs="Arial"/>
          <w:szCs w:val="21"/>
        </w:rPr>
      </w:pPr>
      <w:r w:rsidRPr="00E57470">
        <w:rPr>
          <w:rFonts w:ascii="Arial" w:eastAsiaTheme="minorEastAsia" w:hAnsi="Arial" w:cs="Arial" w:hint="eastAsia"/>
          <w:sz w:val="24"/>
        </w:rPr>
        <w:t>2</w:t>
      </w:r>
      <w:r w:rsidRPr="00E57470">
        <w:rPr>
          <w:rFonts w:ascii="Arial" w:eastAsiaTheme="minorEastAsia" w:hAnsi="Arial" w:cs="Arial" w:hint="eastAsia"/>
          <w:sz w:val="24"/>
        </w:rPr>
        <w:t>、</w:t>
      </w:r>
      <w:r w:rsidR="00DE6D2A" w:rsidRPr="00E57470">
        <w:rPr>
          <w:rFonts w:ascii="Arial" w:eastAsiaTheme="minorEastAsia" w:hAnsi="Arial" w:cs="Arial"/>
          <w:sz w:val="24"/>
        </w:rPr>
        <w:t>装置</w:t>
      </w:r>
      <w:r w:rsidR="003B6EE4" w:rsidRPr="00E57470">
        <w:rPr>
          <w:rFonts w:ascii="Arial" w:eastAsiaTheme="minorEastAsia" w:hAnsi="Arial" w:cs="Arial"/>
          <w:sz w:val="24"/>
        </w:rPr>
        <w:t>主菜单</w:t>
      </w:r>
      <w:r w:rsidR="00DE6D2A" w:rsidRPr="00E57470">
        <w:rPr>
          <w:rFonts w:ascii="Arial" w:eastAsiaTheme="minorEastAsia" w:hAnsi="Arial" w:cs="Arial"/>
          <w:sz w:val="24"/>
        </w:rPr>
        <w:t>说明</w:t>
      </w:r>
    </w:p>
    <w:tbl>
      <w:tblPr>
        <w:tblW w:w="6280" w:type="dxa"/>
        <w:tblInd w:w="93" w:type="dxa"/>
        <w:tblLook w:val="04A0" w:firstRow="1" w:lastRow="0" w:firstColumn="1" w:lastColumn="0" w:noHBand="0" w:noVBand="1"/>
      </w:tblPr>
      <w:tblGrid>
        <w:gridCol w:w="700"/>
        <w:gridCol w:w="1480"/>
        <w:gridCol w:w="4100"/>
      </w:tblGrid>
      <w:tr w:rsidR="00DE6D2A" w:rsidRPr="00234BDB" w14:paraId="1D8F5EEC" w14:textId="77777777" w:rsidTr="00DE6D2A">
        <w:trPr>
          <w:trHeight w:val="40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CBFF4"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序号</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98CB26F"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菜单类型</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14:paraId="15A6080C"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功能介绍</w:t>
            </w:r>
          </w:p>
        </w:tc>
      </w:tr>
      <w:tr w:rsidR="00DE6D2A" w:rsidRPr="00234BDB" w14:paraId="562B117F"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0393DCE"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1480" w:type="dxa"/>
            <w:tcBorders>
              <w:top w:val="nil"/>
              <w:left w:val="nil"/>
              <w:bottom w:val="single" w:sz="4" w:space="0" w:color="auto"/>
              <w:right w:val="single" w:sz="4" w:space="0" w:color="auto"/>
            </w:tcBorders>
            <w:shd w:val="clear" w:color="auto" w:fill="auto"/>
            <w:vAlign w:val="center"/>
            <w:hideMark/>
          </w:tcPr>
          <w:p w14:paraId="4F04D8E8"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采样</w:t>
            </w:r>
            <w:r w:rsidR="00C048FB" w:rsidRPr="00234BDB">
              <w:rPr>
                <w:rFonts w:ascii="Arial" w:eastAsiaTheme="minorEastAsia" w:hAnsi="Arial" w:cs="Arial"/>
                <w:color w:val="000000"/>
                <w:kern w:val="0"/>
                <w:szCs w:val="21"/>
              </w:rPr>
              <w:t>值显示</w:t>
            </w:r>
          </w:p>
        </w:tc>
        <w:tc>
          <w:tcPr>
            <w:tcW w:w="4100" w:type="dxa"/>
            <w:tcBorders>
              <w:top w:val="nil"/>
              <w:left w:val="nil"/>
              <w:bottom w:val="single" w:sz="4" w:space="0" w:color="auto"/>
              <w:right w:val="single" w:sz="4" w:space="0" w:color="auto"/>
            </w:tcBorders>
            <w:shd w:val="clear" w:color="auto" w:fill="auto"/>
            <w:vAlign w:val="center"/>
            <w:hideMark/>
          </w:tcPr>
          <w:p w14:paraId="08022AA8"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对应</w:t>
            </w:r>
            <w:r w:rsidR="00C048FB" w:rsidRPr="00234BDB">
              <w:rPr>
                <w:rFonts w:ascii="Arial" w:eastAsiaTheme="minorEastAsia" w:hAnsi="Arial" w:cs="Arial"/>
                <w:color w:val="000000"/>
                <w:kern w:val="0"/>
                <w:szCs w:val="21"/>
              </w:rPr>
              <w:t>一、</w:t>
            </w:r>
            <w:r w:rsidRPr="00234BDB">
              <w:rPr>
                <w:rFonts w:ascii="Arial" w:eastAsiaTheme="minorEastAsia" w:hAnsi="Arial" w:cs="Arial"/>
                <w:color w:val="000000"/>
                <w:kern w:val="0"/>
                <w:szCs w:val="21"/>
              </w:rPr>
              <w:t>二次</w:t>
            </w:r>
            <w:r w:rsidR="00C048FB" w:rsidRPr="00234BDB">
              <w:rPr>
                <w:rFonts w:ascii="Arial" w:eastAsiaTheme="minorEastAsia" w:hAnsi="Arial" w:cs="Arial"/>
                <w:color w:val="000000"/>
                <w:kern w:val="0"/>
                <w:szCs w:val="21"/>
              </w:rPr>
              <w:t>侧</w:t>
            </w:r>
            <w:r w:rsidRPr="00234BDB">
              <w:rPr>
                <w:rFonts w:ascii="Arial" w:eastAsiaTheme="minorEastAsia" w:hAnsi="Arial" w:cs="Arial"/>
                <w:color w:val="000000"/>
                <w:kern w:val="0"/>
                <w:szCs w:val="21"/>
              </w:rPr>
              <w:t>采样数据的显示</w:t>
            </w:r>
          </w:p>
        </w:tc>
      </w:tr>
      <w:tr w:rsidR="00DE6D2A" w:rsidRPr="00234BDB" w14:paraId="350ED012"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D4B2441"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1480" w:type="dxa"/>
            <w:tcBorders>
              <w:top w:val="nil"/>
              <w:left w:val="nil"/>
              <w:bottom w:val="single" w:sz="4" w:space="0" w:color="auto"/>
              <w:right w:val="single" w:sz="4" w:space="0" w:color="auto"/>
            </w:tcBorders>
            <w:shd w:val="clear" w:color="auto" w:fill="auto"/>
            <w:vAlign w:val="center"/>
            <w:hideMark/>
          </w:tcPr>
          <w:p w14:paraId="56BAB9C3"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报告显示</w:t>
            </w:r>
          </w:p>
        </w:tc>
        <w:tc>
          <w:tcPr>
            <w:tcW w:w="4100" w:type="dxa"/>
            <w:tcBorders>
              <w:top w:val="nil"/>
              <w:left w:val="nil"/>
              <w:bottom w:val="single" w:sz="4" w:space="0" w:color="auto"/>
              <w:right w:val="single" w:sz="4" w:space="0" w:color="auto"/>
            </w:tcBorders>
            <w:shd w:val="clear" w:color="auto" w:fill="auto"/>
            <w:vAlign w:val="center"/>
            <w:hideMark/>
          </w:tcPr>
          <w:p w14:paraId="54755A1C"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任何操作及事件的存储记录</w:t>
            </w:r>
          </w:p>
        </w:tc>
      </w:tr>
      <w:tr w:rsidR="00DE6D2A" w:rsidRPr="00234BDB" w14:paraId="271B6414"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4510B99"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1480" w:type="dxa"/>
            <w:tcBorders>
              <w:top w:val="nil"/>
              <w:left w:val="nil"/>
              <w:bottom w:val="single" w:sz="4" w:space="0" w:color="auto"/>
              <w:right w:val="single" w:sz="4" w:space="0" w:color="auto"/>
            </w:tcBorders>
            <w:shd w:val="clear" w:color="auto" w:fill="auto"/>
            <w:vAlign w:val="center"/>
            <w:hideMark/>
          </w:tcPr>
          <w:p w14:paraId="0436A3E2"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定值设置</w:t>
            </w:r>
          </w:p>
        </w:tc>
        <w:tc>
          <w:tcPr>
            <w:tcW w:w="4100" w:type="dxa"/>
            <w:tcBorders>
              <w:top w:val="nil"/>
              <w:left w:val="nil"/>
              <w:bottom w:val="single" w:sz="4" w:space="0" w:color="auto"/>
              <w:right w:val="single" w:sz="4" w:space="0" w:color="auto"/>
            </w:tcBorders>
            <w:shd w:val="clear" w:color="auto" w:fill="auto"/>
            <w:vAlign w:val="center"/>
            <w:hideMark/>
          </w:tcPr>
          <w:p w14:paraId="3F39CA87"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保护功能对应定值设置</w:t>
            </w:r>
          </w:p>
        </w:tc>
      </w:tr>
      <w:tr w:rsidR="00DE6D2A" w:rsidRPr="00234BDB" w14:paraId="18222197"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DB0E3C"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1480" w:type="dxa"/>
            <w:tcBorders>
              <w:top w:val="nil"/>
              <w:left w:val="nil"/>
              <w:bottom w:val="single" w:sz="4" w:space="0" w:color="auto"/>
              <w:right w:val="single" w:sz="4" w:space="0" w:color="auto"/>
            </w:tcBorders>
            <w:shd w:val="clear" w:color="auto" w:fill="auto"/>
            <w:vAlign w:val="center"/>
            <w:hideMark/>
          </w:tcPr>
          <w:p w14:paraId="4EBDEBC3"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清除报告</w:t>
            </w:r>
          </w:p>
        </w:tc>
        <w:tc>
          <w:tcPr>
            <w:tcW w:w="4100" w:type="dxa"/>
            <w:tcBorders>
              <w:top w:val="nil"/>
              <w:left w:val="nil"/>
              <w:bottom w:val="single" w:sz="4" w:space="0" w:color="auto"/>
              <w:right w:val="single" w:sz="4" w:space="0" w:color="auto"/>
            </w:tcBorders>
            <w:shd w:val="clear" w:color="auto" w:fill="auto"/>
            <w:vAlign w:val="center"/>
            <w:hideMark/>
          </w:tcPr>
          <w:p w14:paraId="670A7B1E"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任何操作及事件的清除</w:t>
            </w:r>
          </w:p>
        </w:tc>
      </w:tr>
      <w:tr w:rsidR="00DE6D2A" w:rsidRPr="00234BDB" w14:paraId="0221A91F"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06F62B6"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1480" w:type="dxa"/>
            <w:tcBorders>
              <w:top w:val="nil"/>
              <w:left w:val="nil"/>
              <w:bottom w:val="single" w:sz="4" w:space="0" w:color="auto"/>
              <w:right w:val="single" w:sz="4" w:space="0" w:color="auto"/>
            </w:tcBorders>
            <w:shd w:val="clear" w:color="auto" w:fill="auto"/>
            <w:vAlign w:val="center"/>
            <w:hideMark/>
          </w:tcPr>
          <w:p w14:paraId="7C2ADD8B"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装置信息</w:t>
            </w:r>
          </w:p>
        </w:tc>
        <w:tc>
          <w:tcPr>
            <w:tcW w:w="4100" w:type="dxa"/>
            <w:tcBorders>
              <w:top w:val="nil"/>
              <w:left w:val="nil"/>
              <w:bottom w:val="single" w:sz="4" w:space="0" w:color="auto"/>
              <w:right w:val="single" w:sz="4" w:space="0" w:color="auto"/>
            </w:tcBorders>
            <w:shd w:val="clear" w:color="auto" w:fill="auto"/>
            <w:vAlign w:val="center"/>
            <w:hideMark/>
          </w:tcPr>
          <w:p w14:paraId="13822066"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保护装置的型号</w:t>
            </w:r>
            <w:r w:rsidR="00C048FB" w:rsidRPr="00234BDB">
              <w:rPr>
                <w:rFonts w:ascii="Arial" w:eastAsiaTheme="minorEastAsia" w:hAnsi="Arial" w:cs="Arial"/>
                <w:color w:val="000000"/>
                <w:kern w:val="0"/>
                <w:szCs w:val="21"/>
              </w:rPr>
              <w:t>及</w:t>
            </w:r>
            <w:r w:rsidRPr="00234BDB">
              <w:rPr>
                <w:rFonts w:ascii="Arial" w:eastAsiaTheme="minorEastAsia" w:hAnsi="Arial" w:cs="Arial"/>
                <w:color w:val="000000"/>
                <w:kern w:val="0"/>
                <w:szCs w:val="21"/>
              </w:rPr>
              <w:t>版本号等基本信息</w:t>
            </w:r>
          </w:p>
        </w:tc>
      </w:tr>
      <w:tr w:rsidR="00DE6D2A" w:rsidRPr="00234BDB" w14:paraId="55BFA004"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61C95A"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1480" w:type="dxa"/>
            <w:tcBorders>
              <w:top w:val="nil"/>
              <w:left w:val="nil"/>
              <w:bottom w:val="single" w:sz="4" w:space="0" w:color="auto"/>
              <w:right w:val="single" w:sz="4" w:space="0" w:color="auto"/>
            </w:tcBorders>
            <w:shd w:val="clear" w:color="auto" w:fill="auto"/>
            <w:vAlign w:val="center"/>
            <w:hideMark/>
          </w:tcPr>
          <w:p w14:paraId="2276594A"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装置设置</w:t>
            </w:r>
          </w:p>
        </w:tc>
        <w:tc>
          <w:tcPr>
            <w:tcW w:w="4100" w:type="dxa"/>
            <w:tcBorders>
              <w:top w:val="nil"/>
              <w:left w:val="nil"/>
              <w:bottom w:val="single" w:sz="4" w:space="0" w:color="auto"/>
              <w:right w:val="single" w:sz="4" w:space="0" w:color="auto"/>
            </w:tcBorders>
            <w:shd w:val="clear" w:color="auto" w:fill="auto"/>
            <w:vAlign w:val="center"/>
            <w:hideMark/>
          </w:tcPr>
          <w:p w14:paraId="314C4353"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相关变比</w:t>
            </w:r>
            <w:r w:rsidR="00C048FB" w:rsidRPr="00234BDB">
              <w:rPr>
                <w:rFonts w:ascii="Arial" w:eastAsiaTheme="minorEastAsia" w:hAnsi="Arial" w:cs="Arial"/>
                <w:color w:val="000000"/>
                <w:kern w:val="0"/>
                <w:szCs w:val="21"/>
              </w:rPr>
              <w:t>和</w:t>
            </w:r>
            <w:r w:rsidRPr="00234BDB">
              <w:rPr>
                <w:rFonts w:ascii="Arial" w:eastAsiaTheme="minorEastAsia" w:hAnsi="Arial" w:cs="Arial"/>
                <w:color w:val="000000"/>
                <w:kern w:val="0"/>
                <w:szCs w:val="21"/>
              </w:rPr>
              <w:t>通讯等技术参数设置</w:t>
            </w:r>
          </w:p>
        </w:tc>
      </w:tr>
      <w:tr w:rsidR="00DE6D2A" w:rsidRPr="00234BDB" w14:paraId="54220044"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36AA3A1"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1480" w:type="dxa"/>
            <w:tcBorders>
              <w:top w:val="nil"/>
              <w:left w:val="nil"/>
              <w:bottom w:val="single" w:sz="4" w:space="0" w:color="auto"/>
              <w:right w:val="single" w:sz="4" w:space="0" w:color="auto"/>
            </w:tcBorders>
            <w:shd w:val="clear" w:color="auto" w:fill="auto"/>
            <w:vAlign w:val="center"/>
            <w:hideMark/>
          </w:tcPr>
          <w:p w14:paraId="1D1419BA"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rPr>
              <w:t>装置调试</w:t>
            </w:r>
          </w:p>
        </w:tc>
        <w:tc>
          <w:tcPr>
            <w:tcW w:w="4100" w:type="dxa"/>
            <w:tcBorders>
              <w:top w:val="nil"/>
              <w:left w:val="nil"/>
              <w:bottom w:val="single" w:sz="4" w:space="0" w:color="auto"/>
              <w:right w:val="single" w:sz="4" w:space="0" w:color="auto"/>
            </w:tcBorders>
            <w:shd w:val="clear" w:color="auto" w:fill="auto"/>
            <w:vAlign w:val="center"/>
            <w:hideMark/>
          </w:tcPr>
          <w:p w14:paraId="272BBDED"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保护装置的开入开出</w:t>
            </w:r>
            <w:r w:rsidR="00C048FB" w:rsidRPr="00234BDB">
              <w:rPr>
                <w:rFonts w:ascii="Arial" w:eastAsiaTheme="minorEastAsia" w:hAnsi="Arial" w:cs="Arial"/>
                <w:color w:val="000000"/>
                <w:kern w:val="0"/>
                <w:szCs w:val="21"/>
              </w:rPr>
              <w:t>及精度调整</w:t>
            </w:r>
            <w:r w:rsidRPr="00234BDB">
              <w:rPr>
                <w:rFonts w:ascii="Arial" w:eastAsiaTheme="minorEastAsia" w:hAnsi="Arial" w:cs="Arial"/>
                <w:color w:val="000000"/>
                <w:kern w:val="0"/>
                <w:szCs w:val="21"/>
              </w:rPr>
              <w:t>试验</w:t>
            </w:r>
          </w:p>
        </w:tc>
      </w:tr>
      <w:tr w:rsidR="00DE6D2A" w:rsidRPr="00234BDB" w14:paraId="08FBA8CC" w14:textId="77777777" w:rsidTr="00DE6D2A">
        <w:trPr>
          <w:trHeight w:val="40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771225F"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1480" w:type="dxa"/>
            <w:tcBorders>
              <w:top w:val="nil"/>
              <w:left w:val="nil"/>
              <w:bottom w:val="single" w:sz="4" w:space="0" w:color="auto"/>
              <w:right w:val="single" w:sz="4" w:space="0" w:color="auto"/>
            </w:tcBorders>
            <w:shd w:val="clear" w:color="auto" w:fill="auto"/>
            <w:vAlign w:val="center"/>
            <w:hideMark/>
          </w:tcPr>
          <w:p w14:paraId="0A405F0C"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其它设置</w:t>
            </w:r>
          </w:p>
        </w:tc>
        <w:tc>
          <w:tcPr>
            <w:tcW w:w="4100" w:type="dxa"/>
            <w:tcBorders>
              <w:top w:val="nil"/>
              <w:left w:val="nil"/>
              <w:bottom w:val="single" w:sz="4" w:space="0" w:color="auto"/>
              <w:right w:val="single" w:sz="4" w:space="0" w:color="auto"/>
            </w:tcBorders>
            <w:shd w:val="clear" w:color="auto" w:fill="auto"/>
            <w:vAlign w:val="center"/>
            <w:hideMark/>
          </w:tcPr>
          <w:p w14:paraId="628AFC3D" w14:textId="77777777" w:rsidR="00DE6D2A" w:rsidRPr="00234BDB" w:rsidRDefault="00DE6D2A" w:rsidP="00727389">
            <w:pPr>
              <w:widowControl/>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电能查询等</w:t>
            </w:r>
          </w:p>
        </w:tc>
      </w:tr>
    </w:tbl>
    <w:p w14:paraId="39875E85" w14:textId="77777777" w:rsidR="00C75BF1" w:rsidRDefault="00C75BF1" w:rsidP="00C75BF1">
      <w:pPr>
        <w:snapToGrid w:val="0"/>
        <w:spacing w:line="276" w:lineRule="auto"/>
        <w:ind w:firstLineChars="200" w:firstLine="420"/>
        <w:rPr>
          <w:rFonts w:ascii="Arial" w:eastAsiaTheme="minorEastAsia" w:hAnsi="Arial" w:cs="Arial"/>
          <w:szCs w:val="21"/>
        </w:rPr>
      </w:pPr>
    </w:p>
    <w:p w14:paraId="1941E7F0" w14:textId="77777777" w:rsidR="00C048FB" w:rsidRPr="00234BDB" w:rsidRDefault="00DE0DDE" w:rsidP="00931BA4">
      <w:pPr>
        <w:snapToGrid w:val="0"/>
        <w:spacing w:line="276" w:lineRule="auto"/>
        <w:jc w:val="center"/>
        <w:rPr>
          <w:rFonts w:ascii="Arial" w:eastAsiaTheme="minorEastAsia" w:hAnsi="Arial" w:cs="Arial"/>
          <w:szCs w:val="21"/>
        </w:rPr>
      </w:pPr>
      <w:r>
        <w:rPr>
          <w:rFonts w:ascii="Arial" w:eastAsiaTheme="minorEastAsia" w:hAnsi="Arial" w:cs="Arial" w:hint="eastAsia"/>
          <w:szCs w:val="21"/>
        </w:rPr>
        <w:t>备注：</w:t>
      </w:r>
      <w:r w:rsidR="00C048FB" w:rsidRPr="00234BDB">
        <w:rPr>
          <w:rFonts w:ascii="Arial" w:eastAsiaTheme="minorEastAsia" w:hAnsi="Arial" w:cs="Arial"/>
          <w:szCs w:val="21"/>
        </w:rPr>
        <w:t>下面针对每个菜单内部的相关功能进行详细的说明</w:t>
      </w:r>
    </w:p>
    <w:p w14:paraId="106BB0F1" w14:textId="1F911547" w:rsidR="00DE6D2A" w:rsidRPr="00E57470" w:rsidRDefault="00E57470" w:rsidP="00E57470">
      <w:pPr>
        <w:spacing w:line="276" w:lineRule="auto"/>
        <w:outlineLvl w:val="1"/>
        <w:rPr>
          <w:rFonts w:ascii="Arial" w:eastAsiaTheme="minorEastAsia" w:hAnsi="Arial" w:cs="Arial"/>
          <w:szCs w:val="21"/>
        </w:rPr>
      </w:pPr>
      <w:bookmarkStart w:id="1" w:name="_Toc457209968"/>
      <w:r>
        <w:rPr>
          <w:rFonts w:ascii="Arial" w:eastAsiaTheme="minorEastAsia" w:hAnsi="Arial" w:cs="Arial" w:hint="eastAsia"/>
          <w:szCs w:val="21"/>
        </w:rPr>
        <w:t>2</w:t>
      </w:r>
      <w:r>
        <w:rPr>
          <w:rFonts w:ascii="Arial" w:eastAsiaTheme="minorEastAsia" w:hAnsi="Arial" w:cs="Arial"/>
          <w:szCs w:val="21"/>
        </w:rPr>
        <w:t>.1</w:t>
      </w:r>
      <w:r w:rsidR="00DE6D2A" w:rsidRPr="00E57470">
        <w:rPr>
          <w:rFonts w:ascii="Arial" w:eastAsiaTheme="minorEastAsia" w:hAnsi="Arial" w:cs="Arial"/>
          <w:szCs w:val="21"/>
        </w:rPr>
        <w:t>采样值显示</w:t>
      </w:r>
      <w:bookmarkEnd w:id="1"/>
    </w:p>
    <w:p w14:paraId="0E6FBD5C" w14:textId="77777777" w:rsidR="00FD054E" w:rsidRPr="00DE0DDE" w:rsidRDefault="00FD054E"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主</w:t>
      </w:r>
      <w:r w:rsidR="00DE0DDE">
        <w:rPr>
          <w:rFonts w:ascii="Arial" w:eastAsiaTheme="minorEastAsia" w:hAnsi="Arial" w:cs="Arial" w:hint="eastAsia"/>
          <w:szCs w:val="21"/>
        </w:rPr>
        <w:t>界</w:t>
      </w:r>
      <w:r w:rsidRPr="00DE0DDE">
        <w:rPr>
          <w:rFonts w:ascii="Arial" w:eastAsiaTheme="minorEastAsia" w:hAnsi="Arial" w:cs="Arial"/>
          <w:szCs w:val="21"/>
        </w:rPr>
        <w:t>面显示</w:t>
      </w:r>
    </w:p>
    <w:p w14:paraId="6FC0218D" w14:textId="77777777" w:rsidR="00FD054E" w:rsidRPr="00234BDB" w:rsidRDefault="00FD054E"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主界面显示为装置一次侧值，根据</w:t>
      </w:r>
      <w:r w:rsidRPr="00234BDB">
        <w:rPr>
          <w:rFonts w:ascii="Arial" w:eastAsiaTheme="minorEastAsia" w:hAnsi="Arial" w:cs="Arial"/>
          <w:szCs w:val="21"/>
        </w:rPr>
        <w:t>CT</w:t>
      </w:r>
      <w:r w:rsidRPr="00234BDB">
        <w:rPr>
          <w:rFonts w:ascii="Arial" w:eastAsiaTheme="minorEastAsia" w:hAnsi="Arial" w:cs="Arial"/>
          <w:szCs w:val="21"/>
        </w:rPr>
        <w:t>变比换算后得出。显示数据包含：</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p>
    <w:p w14:paraId="38D401BA" w14:textId="77777777" w:rsidR="00FD054E" w:rsidRPr="00234BDB" w:rsidRDefault="00FD054E" w:rsidP="00234BDB">
      <w:pPr>
        <w:spacing w:line="276" w:lineRule="auto"/>
        <w:ind w:firstLineChars="200" w:firstLine="420"/>
        <w:rPr>
          <w:rFonts w:ascii="Arial" w:eastAsiaTheme="minorEastAsia" w:hAnsi="Arial" w:cs="Arial"/>
          <w:szCs w:val="21"/>
        </w:rPr>
      </w:pPr>
    </w:p>
    <w:p w14:paraId="38531ECD"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67D17D54"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6AC1FE11"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2F3CCA5D"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r w:rsidRPr="00234BDB">
        <w:rPr>
          <w:rFonts w:ascii="Arial" w:eastAsiaTheme="minorEastAsia" w:hAnsi="Arial" w:cs="Arial"/>
          <w:szCs w:val="21"/>
        </w:rPr>
        <w:t xml:space="preserve"> </w:t>
      </w:r>
    </w:p>
    <w:p w14:paraId="4A2C12BF" w14:textId="77777777" w:rsidR="00FD054E" w:rsidRPr="00234BDB" w:rsidRDefault="00FD054E" w:rsidP="00E2540B">
      <w:pPr>
        <w:pStyle w:val="a8"/>
        <w:numPr>
          <w:ilvl w:val="0"/>
          <w:numId w:val="4"/>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17D815BC" w14:textId="77777777" w:rsidR="00DE6D2A" w:rsidRPr="00234BDB" w:rsidRDefault="00DE6D2A" w:rsidP="00234BDB">
      <w:pPr>
        <w:spacing w:line="276" w:lineRule="auto"/>
        <w:outlineLvl w:val="1"/>
        <w:rPr>
          <w:rFonts w:ascii="Arial" w:eastAsiaTheme="minorEastAsia" w:hAnsi="Arial" w:cs="Arial"/>
          <w:szCs w:val="21"/>
        </w:rPr>
      </w:pPr>
    </w:p>
    <w:p w14:paraId="57C699CC" w14:textId="77777777" w:rsidR="00DE6D2A" w:rsidRPr="00DE0DDE" w:rsidRDefault="00DE6D2A" w:rsidP="00013152">
      <w:pPr>
        <w:pStyle w:val="a8"/>
        <w:numPr>
          <w:ilvl w:val="0"/>
          <w:numId w:val="25"/>
        </w:numPr>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二次侧值</w:t>
      </w:r>
    </w:p>
    <w:p w14:paraId="79071267"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更新一次测量值。显示保护侧数值。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I1</w:t>
      </w:r>
      <w:r w:rsidR="00FD054E" w:rsidRPr="00234BDB">
        <w:rPr>
          <w:rFonts w:ascii="Arial" w:eastAsiaTheme="minorEastAsia" w:hAnsi="Arial" w:cs="Arial"/>
          <w:szCs w:val="21"/>
        </w:rPr>
        <w:t>、</w:t>
      </w:r>
      <w:r w:rsidR="00FD054E" w:rsidRPr="00234BDB">
        <w:rPr>
          <w:rFonts w:ascii="Arial" w:eastAsiaTheme="minorEastAsia" w:hAnsi="Arial" w:cs="Arial"/>
          <w:szCs w:val="21"/>
        </w:rPr>
        <w:t>I2</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U1</w:t>
      </w:r>
      <w:r w:rsidR="00FD054E" w:rsidRPr="00234BDB">
        <w:rPr>
          <w:rFonts w:ascii="Arial" w:eastAsiaTheme="minorEastAsia" w:hAnsi="Arial" w:cs="Arial"/>
          <w:szCs w:val="21"/>
        </w:rPr>
        <w:t>、</w:t>
      </w:r>
      <w:r w:rsidR="00FD054E" w:rsidRPr="00234BDB">
        <w:rPr>
          <w:rFonts w:ascii="Arial" w:eastAsiaTheme="minorEastAsia" w:hAnsi="Arial" w:cs="Arial"/>
          <w:szCs w:val="21"/>
        </w:rPr>
        <w:t>U2</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1F59FDD2" w14:textId="77777777" w:rsidR="00FD054E" w:rsidRPr="00234BDB" w:rsidRDefault="00FD054E" w:rsidP="00234BDB">
      <w:pPr>
        <w:spacing w:line="276" w:lineRule="auto"/>
        <w:ind w:firstLine="435"/>
        <w:rPr>
          <w:rFonts w:ascii="Arial" w:eastAsiaTheme="minorEastAsia" w:hAnsi="Arial" w:cs="Arial"/>
          <w:szCs w:val="21"/>
        </w:rPr>
      </w:pPr>
    </w:p>
    <w:p w14:paraId="5A6B1344" w14:textId="77777777" w:rsidR="00FD054E" w:rsidRPr="00234BDB" w:rsidRDefault="00FD054E" w:rsidP="00234BDB">
      <w:pPr>
        <w:spacing w:line="276" w:lineRule="auto"/>
        <w:ind w:firstLine="435"/>
        <w:rPr>
          <w:rFonts w:ascii="Arial" w:eastAsiaTheme="minorEastAsia" w:hAnsi="Arial" w:cs="Arial"/>
          <w:szCs w:val="21"/>
        </w:rPr>
      </w:pPr>
      <w:r w:rsidRPr="00234BDB">
        <w:rPr>
          <w:rFonts w:ascii="Arial" w:eastAsiaTheme="minorEastAsia" w:hAnsi="Arial" w:cs="Arial"/>
          <w:szCs w:val="21"/>
        </w:rPr>
        <w:t>说明：</w:t>
      </w:r>
    </w:p>
    <w:p w14:paraId="58CEF776"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：二次保护电流</w:t>
      </w:r>
      <w:r w:rsidRPr="00234BDB">
        <w:rPr>
          <w:rFonts w:ascii="Arial" w:eastAsiaTheme="minorEastAsia" w:hAnsi="Arial" w:cs="Arial"/>
          <w:szCs w:val="21"/>
        </w:rPr>
        <w:t xml:space="preserve">            </w:t>
      </w:r>
    </w:p>
    <w:p w14:paraId="16F848F4"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：二次保护零序电流</w:t>
      </w:r>
    </w:p>
    <w:p w14:paraId="4E137F5F"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：二次保护母线相电压</w:t>
      </w:r>
    </w:p>
    <w:p w14:paraId="5D0A4B55"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：二次保护母线线电压</w:t>
      </w:r>
    </w:p>
    <w:p w14:paraId="6EF8E454"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：二次保护零序电压</w:t>
      </w:r>
    </w:p>
    <w:p w14:paraId="5D5C4C4C"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F</w:t>
      </w:r>
      <w:r w:rsidRPr="00234BDB">
        <w:rPr>
          <w:rFonts w:ascii="Arial" w:eastAsiaTheme="minorEastAsia" w:hAnsi="Arial" w:cs="Arial"/>
          <w:szCs w:val="21"/>
        </w:rPr>
        <w:t>：功率因数、频率</w:t>
      </w:r>
    </w:p>
    <w:p w14:paraId="38E7DB19"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I1</w:t>
      </w:r>
      <w:r w:rsidRPr="00234BDB">
        <w:rPr>
          <w:rFonts w:ascii="Arial" w:eastAsiaTheme="minorEastAsia" w:hAnsi="Arial" w:cs="Arial"/>
          <w:szCs w:val="21"/>
        </w:rPr>
        <w:t>、</w:t>
      </w:r>
      <w:r w:rsidRPr="00234BDB">
        <w:rPr>
          <w:rFonts w:ascii="Arial" w:eastAsiaTheme="minorEastAsia" w:hAnsi="Arial" w:cs="Arial"/>
          <w:szCs w:val="21"/>
        </w:rPr>
        <w:t>I2</w:t>
      </w:r>
      <w:r w:rsidRPr="00234BDB">
        <w:rPr>
          <w:rFonts w:ascii="Arial" w:eastAsiaTheme="minorEastAsia" w:hAnsi="Arial" w:cs="Arial"/>
          <w:szCs w:val="21"/>
        </w:rPr>
        <w:t>：正序电流、负序电流</w:t>
      </w:r>
    </w:p>
    <w:p w14:paraId="31CD1F9B" w14:textId="77777777" w:rsidR="00FD054E" w:rsidRPr="00234BDB" w:rsidRDefault="00FD054E" w:rsidP="00E2540B">
      <w:pPr>
        <w:pStyle w:val="a8"/>
        <w:numPr>
          <w:ilvl w:val="1"/>
          <w:numId w:val="3"/>
        </w:numPr>
        <w:spacing w:line="276" w:lineRule="auto"/>
        <w:ind w:firstLineChars="0"/>
        <w:rPr>
          <w:rFonts w:ascii="Arial" w:eastAsiaTheme="minorEastAsia" w:hAnsi="Arial" w:cs="Arial"/>
          <w:szCs w:val="21"/>
        </w:rPr>
      </w:pPr>
      <w:r w:rsidRPr="00234BDB">
        <w:rPr>
          <w:rFonts w:ascii="Arial" w:eastAsiaTheme="minorEastAsia" w:hAnsi="Arial" w:cs="Arial"/>
          <w:szCs w:val="21"/>
        </w:rPr>
        <w:t>U1</w:t>
      </w:r>
      <w:r w:rsidRPr="00234BDB">
        <w:rPr>
          <w:rFonts w:ascii="Arial" w:eastAsiaTheme="minorEastAsia" w:hAnsi="Arial" w:cs="Arial"/>
          <w:szCs w:val="21"/>
        </w:rPr>
        <w:t>、</w:t>
      </w:r>
      <w:r w:rsidRPr="00234BDB">
        <w:rPr>
          <w:rFonts w:ascii="Arial" w:eastAsiaTheme="minorEastAsia" w:hAnsi="Arial" w:cs="Arial"/>
          <w:szCs w:val="21"/>
        </w:rPr>
        <w:t>U2</w:t>
      </w:r>
      <w:r w:rsidRPr="00234BDB">
        <w:rPr>
          <w:rFonts w:ascii="Arial" w:eastAsiaTheme="minorEastAsia" w:hAnsi="Arial" w:cs="Arial"/>
          <w:szCs w:val="21"/>
        </w:rPr>
        <w:t>：正序电压、负序电压</w:t>
      </w:r>
    </w:p>
    <w:p w14:paraId="254248C3" w14:textId="77777777" w:rsidR="00DE6D2A" w:rsidRPr="00234BDB" w:rsidRDefault="00DE6D2A" w:rsidP="00234BDB">
      <w:pPr>
        <w:spacing w:line="276" w:lineRule="auto"/>
        <w:ind w:firstLine="420"/>
        <w:jc w:val="left"/>
        <w:rPr>
          <w:rFonts w:ascii="Arial" w:eastAsiaTheme="minorEastAsia" w:hAnsi="Arial" w:cs="Arial"/>
          <w:szCs w:val="21"/>
        </w:rPr>
      </w:pPr>
    </w:p>
    <w:p w14:paraId="7AEE374E"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090C41A4">
          <v:shape id="对象 19" o:spid="_x0000_i1026" type="#_x0000_t75" style="width:140.4pt;height:84pt;mso-position-horizontal-relative:page;mso-position-vertical-relative:page" o:ole="">
            <v:imagedata r:id="rId16" o:title=""/>
          </v:shape>
          <o:OLEObject Type="Embed" ProgID="Visio.Drawing.11" ShapeID="对象 19" DrawAspect="Content" ObjectID="_1694006002" r:id="rId17"/>
        </w:object>
      </w:r>
    </w:p>
    <w:p w14:paraId="1FCC9CB4" w14:textId="77777777" w:rsidR="00FD054E" w:rsidRPr="00234BDB" w:rsidRDefault="00DE0DDE" w:rsidP="00DE0DDE">
      <w:pPr>
        <w:spacing w:line="276" w:lineRule="auto"/>
        <w:jc w:val="center"/>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键翻页，可查看各测量数值。</w:t>
      </w:r>
    </w:p>
    <w:p w14:paraId="07A4787D" w14:textId="77777777" w:rsidR="00FD054E" w:rsidRPr="00234BDB" w:rsidRDefault="00FD054E" w:rsidP="00234BDB">
      <w:pPr>
        <w:spacing w:line="276" w:lineRule="auto"/>
        <w:rPr>
          <w:rFonts w:ascii="Arial" w:eastAsiaTheme="minorEastAsia" w:hAnsi="Arial" w:cs="Arial"/>
          <w:szCs w:val="21"/>
        </w:rPr>
      </w:pPr>
    </w:p>
    <w:p w14:paraId="4BAF17BF"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一次侧值</w:t>
      </w:r>
    </w:p>
    <w:p w14:paraId="172EC70B" w14:textId="77777777" w:rsidR="00FD054E" w:rsidRPr="00234BDB" w:rsidRDefault="00DE6D2A" w:rsidP="00234BDB">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进入本菜单后，装置每隔</w:t>
      </w:r>
      <w:r w:rsidRPr="00234BDB">
        <w:rPr>
          <w:rFonts w:ascii="Arial" w:eastAsiaTheme="minorEastAsia" w:hAnsi="Arial" w:cs="Arial"/>
          <w:szCs w:val="21"/>
        </w:rPr>
        <w:t>1s</w:t>
      </w:r>
      <w:r w:rsidRPr="00234BDB">
        <w:rPr>
          <w:rFonts w:ascii="Arial" w:eastAsiaTheme="minorEastAsia" w:hAnsi="Arial" w:cs="Arial"/>
          <w:szCs w:val="21"/>
        </w:rPr>
        <w:t>更新一次测量值。显示测量侧数值。</w:t>
      </w:r>
      <w:r w:rsidR="00FD054E" w:rsidRPr="00234BDB">
        <w:rPr>
          <w:rFonts w:ascii="Arial" w:eastAsiaTheme="minorEastAsia" w:hAnsi="Arial" w:cs="Arial"/>
          <w:szCs w:val="21"/>
        </w:rPr>
        <w:t>Ia</w:t>
      </w:r>
      <w:r w:rsidR="00FD054E" w:rsidRPr="00234BDB">
        <w:rPr>
          <w:rFonts w:ascii="Arial" w:eastAsiaTheme="minorEastAsia" w:hAnsi="Arial" w:cs="Arial"/>
          <w:szCs w:val="21"/>
        </w:rPr>
        <w:t>、</w:t>
      </w:r>
      <w:r w:rsidR="00FD054E" w:rsidRPr="00234BDB">
        <w:rPr>
          <w:rFonts w:ascii="Arial" w:eastAsiaTheme="minorEastAsia" w:hAnsi="Arial" w:cs="Arial"/>
          <w:szCs w:val="21"/>
        </w:rPr>
        <w:t>Ib</w:t>
      </w:r>
      <w:r w:rsidR="00FD054E" w:rsidRPr="00234BDB">
        <w:rPr>
          <w:rFonts w:ascii="Arial" w:eastAsiaTheme="minorEastAsia" w:hAnsi="Arial" w:cs="Arial"/>
          <w:szCs w:val="21"/>
        </w:rPr>
        <w:t>、</w:t>
      </w:r>
      <w:r w:rsidR="00FD054E" w:rsidRPr="00234BDB">
        <w:rPr>
          <w:rFonts w:ascii="Arial" w:eastAsiaTheme="minorEastAsia" w:hAnsi="Arial" w:cs="Arial"/>
          <w:szCs w:val="21"/>
        </w:rPr>
        <w:t>Ic</w:t>
      </w:r>
      <w:r w:rsidR="00FD054E" w:rsidRPr="00234BDB">
        <w:rPr>
          <w:rFonts w:ascii="Arial" w:eastAsiaTheme="minorEastAsia" w:hAnsi="Arial" w:cs="Arial"/>
          <w:szCs w:val="21"/>
        </w:rPr>
        <w:t>、</w:t>
      </w:r>
      <w:r w:rsidR="00FD054E" w:rsidRPr="00234BDB">
        <w:rPr>
          <w:rFonts w:ascii="Arial" w:eastAsiaTheme="minorEastAsia" w:hAnsi="Arial" w:cs="Arial"/>
          <w:szCs w:val="21"/>
        </w:rPr>
        <w:t>3I0</w:t>
      </w:r>
      <w:r w:rsidR="00FD054E" w:rsidRPr="00234BDB">
        <w:rPr>
          <w:rFonts w:ascii="Arial" w:eastAsiaTheme="minorEastAsia" w:hAnsi="Arial" w:cs="Arial"/>
          <w:szCs w:val="21"/>
        </w:rPr>
        <w:t>、</w:t>
      </w:r>
      <w:r w:rsidR="00FD054E" w:rsidRPr="00234BDB">
        <w:rPr>
          <w:rFonts w:ascii="Arial" w:eastAsiaTheme="minorEastAsia" w:hAnsi="Arial" w:cs="Arial"/>
          <w:szCs w:val="21"/>
        </w:rPr>
        <w:t>Ua</w:t>
      </w:r>
      <w:r w:rsidR="00FD054E" w:rsidRPr="00234BDB">
        <w:rPr>
          <w:rFonts w:ascii="Arial" w:eastAsiaTheme="minorEastAsia" w:hAnsi="Arial" w:cs="Arial"/>
          <w:szCs w:val="21"/>
        </w:rPr>
        <w:t>、</w:t>
      </w:r>
      <w:r w:rsidR="00FD054E" w:rsidRPr="00234BDB">
        <w:rPr>
          <w:rFonts w:ascii="Arial" w:eastAsiaTheme="minorEastAsia" w:hAnsi="Arial" w:cs="Arial"/>
          <w:szCs w:val="21"/>
        </w:rPr>
        <w:t>Ub</w:t>
      </w:r>
      <w:r w:rsidR="00FD054E" w:rsidRPr="00234BDB">
        <w:rPr>
          <w:rFonts w:ascii="Arial" w:eastAsiaTheme="minorEastAsia" w:hAnsi="Arial" w:cs="Arial"/>
          <w:szCs w:val="21"/>
        </w:rPr>
        <w:t>、</w:t>
      </w:r>
      <w:r w:rsidR="00FD054E" w:rsidRPr="00234BDB">
        <w:rPr>
          <w:rFonts w:ascii="Arial" w:eastAsiaTheme="minorEastAsia" w:hAnsi="Arial" w:cs="Arial"/>
          <w:szCs w:val="21"/>
        </w:rPr>
        <w:t>Uc</w:t>
      </w:r>
      <w:r w:rsidR="00FD054E" w:rsidRPr="00234BDB">
        <w:rPr>
          <w:rFonts w:ascii="Arial" w:eastAsiaTheme="minorEastAsia" w:hAnsi="Arial" w:cs="Arial"/>
          <w:szCs w:val="21"/>
        </w:rPr>
        <w:t>、</w:t>
      </w:r>
      <w:r w:rsidR="00FD054E" w:rsidRPr="00234BDB">
        <w:rPr>
          <w:rFonts w:ascii="Arial" w:eastAsiaTheme="minorEastAsia" w:hAnsi="Arial" w:cs="Arial"/>
          <w:szCs w:val="21"/>
        </w:rPr>
        <w:t>Uab</w:t>
      </w:r>
      <w:r w:rsidR="00FD054E" w:rsidRPr="00234BDB">
        <w:rPr>
          <w:rFonts w:ascii="Arial" w:eastAsiaTheme="minorEastAsia" w:hAnsi="Arial" w:cs="Arial"/>
          <w:szCs w:val="21"/>
        </w:rPr>
        <w:t>、</w:t>
      </w:r>
      <w:r w:rsidR="00FD054E" w:rsidRPr="00234BDB">
        <w:rPr>
          <w:rFonts w:ascii="Arial" w:eastAsiaTheme="minorEastAsia" w:hAnsi="Arial" w:cs="Arial"/>
          <w:szCs w:val="21"/>
        </w:rPr>
        <w:t>Ubc</w:t>
      </w:r>
      <w:r w:rsidR="00FD054E" w:rsidRPr="00234BDB">
        <w:rPr>
          <w:rFonts w:ascii="Arial" w:eastAsiaTheme="minorEastAsia" w:hAnsi="Arial" w:cs="Arial"/>
          <w:szCs w:val="21"/>
        </w:rPr>
        <w:t>、</w:t>
      </w:r>
      <w:r w:rsidR="00FD054E" w:rsidRPr="00234BDB">
        <w:rPr>
          <w:rFonts w:ascii="Arial" w:eastAsiaTheme="minorEastAsia" w:hAnsi="Arial" w:cs="Arial"/>
          <w:szCs w:val="21"/>
        </w:rPr>
        <w:t>Uca</w:t>
      </w:r>
      <w:r w:rsidR="00FD054E" w:rsidRPr="00234BDB">
        <w:rPr>
          <w:rFonts w:ascii="Arial" w:eastAsiaTheme="minorEastAsia" w:hAnsi="Arial" w:cs="Arial"/>
          <w:szCs w:val="21"/>
        </w:rPr>
        <w:t>、</w:t>
      </w:r>
      <w:r w:rsidR="00FD054E" w:rsidRPr="00234BDB">
        <w:rPr>
          <w:rFonts w:ascii="Arial" w:eastAsiaTheme="minorEastAsia" w:hAnsi="Arial" w:cs="Arial"/>
          <w:szCs w:val="21"/>
        </w:rPr>
        <w:t>3U0</w:t>
      </w:r>
      <w:r w:rsidR="00FD054E" w:rsidRPr="00234BDB">
        <w:rPr>
          <w:rFonts w:ascii="Arial" w:eastAsiaTheme="minorEastAsia" w:hAnsi="Arial" w:cs="Arial"/>
          <w:szCs w:val="21"/>
        </w:rPr>
        <w:t>、</w:t>
      </w:r>
      <w:r w:rsidR="00FD054E" w:rsidRPr="00234BDB">
        <w:rPr>
          <w:rFonts w:ascii="Arial" w:eastAsiaTheme="minorEastAsia" w:hAnsi="Arial" w:cs="Arial"/>
          <w:szCs w:val="21"/>
        </w:rPr>
        <w:t>P</w:t>
      </w:r>
      <w:r w:rsidR="00FD054E" w:rsidRPr="00234BDB">
        <w:rPr>
          <w:rFonts w:ascii="Arial" w:eastAsiaTheme="minorEastAsia" w:hAnsi="Arial" w:cs="Arial"/>
          <w:szCs w:val="21"/>
        </w:rPr>
        <w:t>、</w:t>
      </w:r>
      <w:r w:rsidR="00FD054E" w:rsidRPr="00234BDB">
        <w:rPr>
          <w:rFonts w:ascii="Arial" w:eastAsiaTheme="minorEastAsia" w:hAnsi="Arial" w:cs="Arial"/>
          <w:szCs w:val="21"/>
        </w:rPr>
        <w:t>Q</w:t>
      </w:r>
      <w:r w:rsidR="00FD054E" w:rsidRPr="00234BDB">
        <w:rPr>
          <w:rFonts w:ascii="Arial" w:eastAsiaTheme="minorEastAsia" w:hAnsi="Arial" w:cs="Arial"/>
          <w:szCs w:val="21"/>
        </w:rPr>
        <w:t>、</w:t>
      </w:r>
      <w:r w:rsidR="00FD054E" w:rsidRPr="00234BDB">
        <w:rPr>
          <w:rFonts w:ascii="Arial" w:eastAsiaTheme="minorEastAsia" w:hAnsi="Arial" w:cs="Arial"/>
          <w:szCs w:val="21"/>
        </w:rPr>
        <w:t>Cos</w:t>
      </w:r>
      <w:r w:rsidR="00FD054E" w:rsidRPr="00234BDB">
        <w:rPr>
          <w:rFonts w:ascii="Arial" w:eastAsiaTheme="minorEastAsia" w:hAnsi="Arial" w:cs="Arial"/>
          <w:szCs w:val="21"/>
        </w:rPr>
        <w:t>、</w:t>
      </w:r>
      <w:r w:rsidR="00FD054E" w:rsidRPr="00234BDB">
        <w:rPr>
          <w:rFonts w:ascii="Arial" w:eastAsiaTheme="minorEastAsia" w:hAnsi="Arial" w:cs="Arial"/>
          <w:szCs w:val="21"/>
        </w:rPr>
        <w:t>Iav</w:t>
      </w:r>
      <w:r w:rsidR="00FD054E" w:rsidRPr="00234BDB">
        <w:rPr>
          <w:rFonts w:ascii="Arial" w:eastAsiaTheme="minorEastAsia" w:hAnsi="Arial" w:cs="Arial"/>
          <w:szCs w:val="21"/>
        </w:rPr>
        <w:t>、</w:t>
      </w:r>
      <w:r w:rsidR="00FD054E" w:rsidRPr="00234BDB">
        <w:rPr>
          <w:rFonts w:ascii="Arial" w:eastAsiaTheme="minorEastAsia" w:hAnsi="Arial" w:cs="Arial"/>
          <w:szCs w:val="21"/>
        </w:rPr>
        <w:t>Uav</w:t>
      </w:r>
      <w:r w:rsidR="00FD054E" w:rsidRPr="00234BDB">
        <w:rPr>
          <w:rFonts w:ascii="Arial" w:eastAsiaTheme="minorEastAsia" w:hAnsi="Arial" w:cs="Arial"/>
          <w:szCs w:val="21"/>
        </w:rPr>
        <w:t>、</w:t>
      </w:r>
      <w:r w:rsidR="00FD054E" w:rsidRPr="00234BDB">
        <w:rPr>
          <w:rFonts w:ascii="Arial" w:eastAsiaTheme="minorEastAsia" w:hAnsi="Arial" w:cs="Arial"/>
          <w:szCs w:val="21"/>
        </w:rPr>
        <w:t>F</w:t>
      </w:r>
      <w:r w:rsidR="00FD054E" w:rsidRPr="00234BDB">
        <w:rPr>
          <w:rFonts w:ascii="Arial" w:eastAsiaTheme="minorEastAsia" w:hAnsi="Arial" w:cs="Arial"/>
          <w:szCs w:val="21"/>
        </w:rPr>
        <w:t>；</w:t>
      </w:r>
    </w:p>
    <w:p w14:paraId="78969D80" w14:textId="77777777" w:rsidR="00DE0DDE" w:rsidRDefault="00DE0DDE" w:rsidP="00234BDB">
      <w:pPr>
        <w:spacing w:line="276" w:lineRule="auto"/>
        <w:ind w:firstLineChars="200" w:firstLine="420"/>
        <w:rPr>
          <w:rFonts w:ascii="Arial" w:eastAsiaTheme="minorEastAsia" w:hAnsi="Arial" w:cs="Arial"/>
          <w:szCs w:val="21"/>
        </w:rPr>
      </w:pPr>
    </w:p>
    <w:p w14:paraId="452533A8" w14:textId="77777777" w:rsidR="00FD054E" w:rsidRPr="00234BDB" w:rsidRDefault="00FD054E"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说明：</w:t>
      </w:r>
    </w:p>
    <w:p w14:paraId="3F3B8D1F"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：一次测量电流；</w:t>
      </w:r>
    </w:p>
    <w:p w14:paraId="6AA1B6F9"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3I0</w:t>
      </w:r>
      <w:r w:rsidRPr="00234BDB">
        <w:rPr>
          <w:rFonts w:ascii="Arial" w:eastAsiaTheme="minorEastAsia" w:hAnsi="Arial" w:cs="Arial"/>
          <w:szCs w:val="21"/>
        </w:rPr>
        <w:t>：一次测量零序电流</w:t>
      </w:r>
    </w:p>
    <w:p w14:paraId="58F5710E"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 xml:space="preserve">Uc </w:t>
      </w:r>
      <w:r w:rsidRPr="00234BDB">
        <w:rPr>
          <w:rFonts w:ascii="Arial" w:eastAsiaTheme="minorEastAsia" w:hAnsi="Arial" w:cs="Arial"/>
          <w:szCs w:val="21"/>
        </w:rPr>
        <w:t>：一次测量母线相电压</w:t>
      </w:r>
    </w:p>
    <w:p w14:paraId="5AFF16ED"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：一次测量母线线电压</w:t>
      </w:r>
    </w:p>
    <w:p w14:paraId="071F7112"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3U0</w:t>
      </w:r>
      <w:r w:rsidRPr="00234BDB">
        <w:rPr>
          <w:rFonts w:ascii="Arial" w:eastAsiaTheme="minorEastAsia" w:hAnsi="Arial" w:cs="Arial"/>
          <w:szCs w:val="21"/>
        </w:rPr>
        <w:t>：一次测量零序电压</w:t>
      </w:r>
    </w:p>
    <w:p w14:paraId="5C417363"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 xml:space="preserve">P </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：有功功率、无功功率一次值</w:t>
      </w:r>
    </w:p>
    <w:p w14:paraId="55F4917A"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：功率因数、频率</w:t>
      </w:r>
    </w:p>
    <w:p w14:paraId="227DE078" w14:textId="77777777" w:rsidR="00FD054E" w:rsidRPr="00234BDB" w:rsidRDefault="00FD054E" w:rsidP="00E2540B">
      <w:pPr>
        <w:pStyle w:val="a8"/>
        <w:numPr>
          <w:ilvl w:val="0"/>
          <w:numId w:val="2"/>
        </w:numPr>
        <w:spacing w:line="276" w:lineRule="auto"/>
        <w:ind w:firstLineChars="0"/>
        <w:rPr>
          <w:rFonts w:ascii="Arial" w:eastAsiaTheme="minorEastAsia" w:hAnsi="Arial" w:cs="Arial"/>
          <w:szCs w:val="21"/>
        </w:rPr>
      </w:pPr>
      <w:r w:rsidRPr="00234BDB">
        <w:rPr>
          <w:rFonts w:ascii="Arial" w:eastAsiaTheme="minorEastAsia" w:hAnsi="Arial" w:cs="Arial"/>
          <w:szCs w:val="21"/>
        </w:rPr>
        <w:t>Iav</w:t>
      </w:r>
      <w:r w:rsidRPr="00234BDB">
        <w:rPr>
          <w:rFonts w:ascii="Arial" w:eastAsiaTheme="minorEastAsia" w:hAnsi="Arial" w:cs="Arial"/>
          <w:szCs w:val="21"/>
        </w:rPr>
        <w:t>、</w:t>
      </w:r>
      <w:r w:rsidRPr="00234BDB">
        <w:rPr>
          <w:rFonts w:ascii="Arial" w:eastAsiaTheme="minorEastAsia" w:hAnsi="Arial" w:cs="Arial"/>
          <w:szCs w:val="21"/>
        </w:rPr>
        <w:t>Uav</w:t>
      </w:r>
      <w:r w:rsidRPr="00234BDB">
        <w:rPr>
          <w:rFonts w:ascii="Arial" w:eastAsiaTheme="minorEastAsia" w:hAnsi="Arial" w:cs="Arial"/>
          <w:szCs w:val="21"/>
        </w:rPr>
        <w:t>：电流平均值、电压平均值</w:t>
      </w:r>
    </w:p>
    <w:p w14:paraId="52192BB1" w14:textId="77777777" w:rsidR="00DE6D2A" w:rsidRPr="00234BDB" w:rsidRDefault="00DE6D2A" w:rsidP="00234BDB">
      <w:pPr>
        <w:spacing w:line="276" w:lineRule="auto"/>
        <w:rPr>
          <w:rFonts w:ascii="Arial" w:eastAsiaTheme="minorEastAsia" w:hAnsi="Arial" w:cs="Arial"/>
          <w:szCs w:val="21"/>
        </w:rPr>
      </w:pPr>
    </w:p>
    <w:p w14:paraId="2AAE05CF"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363EF85C">
          <v:shape id="对象 6" o:spid="_x0000_i1027" type="#_x0000_t75" style="width:141pt;height:84pt;mso-position-horizontal-relative:page;mso-position-vertical-relative:page" o:ole="">
            <v:imagedata r:id="rId16" o:title=""/>
          </v:shape>
          <o:OLEObject Type="Embed" ProgID="Visio.Drawing.11" ShapeID="对象 6" DrawAspect="Content" ObjectID="_1694006003" r:id="rId18"/>
        </w:object>
      </w:r>
    </w:p>
    <w:p w14:paraId="7121AE3D" w14:textId="77777777" w:rsidR="00DE0DDE" w:rsidRDefault="00DE0DDE" w:rsidP="00DE0DDE">
      <w:pPr>
        <w:spacing w:line="276" w:lineRule="auto"/>
        <w:ind w:firstLineChars="200" w:firstLine="420"/>
        <w:rPr>
          <w:rFonts w:ascii="Arial" w:eastAsiaTheme="minorEastAsia" w:hAnsi="Arial" w:cs="Arial"/>
          <w:szCs w:val="21"/>
        </w:rPr>
      </w:pPr>
    </w:p>
    <w:p w14:paraId="34264469" w14:textId="77777777" w:rsidR="00DE6D2A" w:rsidRPr="00234BDB" w:rsidRDefault="00DE0DDE" w:rsidP="00DE0DDE">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备注：</w:t>
      </w:r>
      <w:r w:rsidR="00DE6D2A" w:rsidRPr="00234BDB">
        <w:rPr>
          <w:rFonts w:ascii="Arial" w:eastAsiaTheme="minorEastAsia" w:hAnsi="Arial" w:cs="Arial"/>
          <w:szCs w:val="21"/>
        </w:rPr>
        <w:t>用</w:t>
      </w:r>
      <w:r w:rsidR="00DE6D2A" w:rsidRPr="00234BDB">
        <w:rPr>
          <w:rFonts w:ascii="Arial" w:eastAsiaTheme="minorEastAsia" w:hAnsi="Arial" w:cs="Arial"/>
          <w:szCs w:val="21"/>
        </w:rPr>
        <w:t>“↑”“↓”</w:t>
      </w:r>
      <w:r w:rsidR="00DE6D2A" w:rsidRPr="00234BDB">
        <w:rPr>
          <w:rFonts w:ascii="Arial" w:eastAsiaTheme="minorEastAsia" w:hAnsi="Arial" w:cs="Arial"/>
          <w:szCs w:val="21"/>
        </w:rPr>
        <w:t>键翻页，可查看各测量值。</w:t>
      </w:r>
      <w:r>
        <w:rPr>
          <w:rFonts w:ascii="Arial" w:eastAsiaTheme="minorEastAsia" w:hAnsi="Arial" w:cs="Arial" w:hint="eastAsia"/>
          <w:szCs w:val="21"/>
        </w:rPr>
        <w:t>；</w:t>
      </w:r>
      <w:r w:rsidR="00DE6D2A" w:rsidRPr="00234BDB">
        <w:rPr>
          <w:rFonts w:ascii="Arial" w:eastAsiaTheme="minorEastAsia" w:hAnsi="Arial" w:cs="Arial"/>
          <w:szCs w:val="21"/>
        </w:rPr>
        <w:t>一次侧值是由</w:t>
      </w:r>
      <w:r w:rsidR="00DE6D2A" w:rsidRPr="00234BDB">
        <w:rPr>
          <w:rFonts w:ascii="Arial" w:eastAsiaTheme="minorEastAsia" w:hAnsi="Arial" w:cs="Arial"/>
          <w:szCs w:val="21"/>
        </w:rPr>
        <w:t>“</w:t>
      </w:r>
      <w:r w:rsidR="00DE6D2A" w:rsidRPr="00234BDB">
        <w:rPr>
          <w:rFonts w:ascii="Arial" w:eastAsiaTheme="minorEastAsia" w:hAnsi="Arial" w:cs="Arial"/>
          <w:szCs w:val="21"/>
        </w:rPr>
        <w:t>装置设置</w:t>
      </w:r>
      <w:r w:rsidR="00DE6D2A" w:rsidRPr="00234BDB">
        <w:rPr>
          <w:rFonts w:ascii="Arial" w:eastAsiaTheme="minorEastAsia" w:hAnsi="Arial" w:cs="Arial"/>
          <w:szCs w:val="21"/>
        </w:rPr>
        <w:t>”</w:t>
      </w:r>
      <w:r w:rsidR="00DE6D2A" w:rsidRPr="00234BDB">
        <w:rPr>
          <w:rFonts w:ascii="Arial" w:eastAsiaTheme="minorEastAsia" w:hAnsi="Arial" w:cs="Arial"/>
          <w:szCs w:val="21"/>
        </w:rPr>
        <w:t>中的</w:t>
      </w:r>
      <w:r w:rsidR="00DE6D2A" w:rsidRPr="00234BDB">
        <w:rPr>
          <w:rFonts w:ascii="Arial" w:eastAsiaTheme="minorEastAsia" w:hAnsi="Arial" w:cs="Arial"/>
          <w:szCs w:val="21"/>
        </w:rPr>
        <w:t>“CT</w:t>
      </w:r>
      <w:r w:rsidR="00DE6D2A" w:rsidRPr="00234BDB">
        <w:rPr>
          <w:rFonts w:ascii="Arial" w:eastAsiaTheme="minorEastAsia" w:hAnsi="Arial" w:cs="Arial"/>
          <w:szCs w:val="21"/>
        </w:rPr>
        <w:t>变比</w:t>
      </w:r>
      <w:r w:rsidR="00DE6D2A" w:rsidRPr="00234BDB">
        <w:rPr>
          <w:rFonts w:ascii="Arial" w:eastAsiaTheme="minorEastAsia" w:hAnsi="Arial" w:cs="Arial"/>
          <w:szCs w:val="21"/>
        </w:rPr>
        <w:t>”</w:t>
      </w:r>
      <w:r w:rsidR="00DE6D2A" w:rsidRPr="00234BDB">
        <w:rPr>
          <w:rFonts w:ascii="Arial" w:eastAsiaTheme="minorEastAsia" w:hAnsi="Arial" w:cs="Arial"/>
          <w:szCs w:val="21"/>
        </w:rPr>
        <w:t>和</w:t>
      </w:r>
      <w:r w:rsidR="00DE6D2A" w:rsidRPr="00234BDB">
        <w:rPr>
          <w:rFonts w:ascii="Arial" w:eastAsiaTheme="minorEastAsia" w:hAnsi="Arial" w:cs="Arial"/>
          <w:szCs w:val="21"/>
        </w:rPr>
        <w:t>“</w:t>
      </w:r>
      <w:r w:rsidR="00DE6D2A" w:rsidRPr="00234BDB">
        <w:rPr>
          <w:rFonts w:ascii="Arial" w:eastAsiaTheme="minorEastAsia" w:hAnsi="Arial" w:cs="Arial"/>
          <w:szCs w:val="21"/>
        </w:rPr>
        <w:t>二次侧值</w:t>
      </w:r>
      <w:r w:rsidR="00DE6D2A" w:rsidRPr="00234BDB">
        <w:rPr>
          <w:rFonts w:ascii="Arial" w:eastAsiaTheme="minorEastAsia" w:hAnsi="Arial" w:cs="Arial"/>
          <w:szCs w:val="21"/>
        </w:rPr>
        <w:t>”</w:t>
      </w:r>
      <w:r w:rsidR="00DE6D2A" w:rsidRPr="00234BDB">
        <w:rPr>
          <w:rFonts w:ascii="Arial" w:eastAsiaTheme="minorEastAsia" w:hAnsi="Arial" w:cs="Arial"/>
          <w:szCs w:val="21"/>
        </w:rPr>
        <w:t>计算而来。</w:t>
      </w:r>
    </w:p>
    <w:p w14:paraId="3B1B3980" w14:textId="77777777" w:rsidR="00FD054E" w:rsidRPr="00234BDB" w:rsidRDefault="00FD054E" w:rsidP="00234BDB">
      <w:pPr>
        <w:spacing w:line="276" w:lineRule="auto"/>
        <w:ind w:leftChars="200" w:left="420"/>
        <w:rPr>
          <w:rFonts w:ascii="Arial" w:eastAsiaTheme="minorEastAsia" w:hAnsi="Arial" w:cs="Arial"/>
          <w:szCs w:val="21"/>
        </w:rPr>
      </w:pPr>
    </w:p>
    <w:p w14:paraId="1E79B6AC"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电能量</w:t>
      </w:r>
    </w:p>
    <w:p w14:paraId="3E61AFCA"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进入本菜单后，可以查看有功电能和无功电能的数值。</w:t>
      </w:r>
    </w:p>
    <w:p w14:paraId="44A1A0EA" w14:textId="77777777" w:rsidR="00DE6D2A" w:rsidRDefault="00DE0DDE"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8CABBB6">
          <v:shape id="对象 7" o:spid="_x0000_i1028" type="#_x0000_t75" style="width:138pt;height:84pt;mso-position-horizontal-relative:page;mso-position-vertical-relative:page" o:ole="">
            <v:imagedata r:id="rId19" o:title=""/>
          </v:shape>
          <o:OLEObject Type="Embed" ProgID="Visio.Drawing.11" ShapeID="对象 7" DrawAspect="Content" ObjectID="_1694006004" r:id="rId20"/>
        </w:object>
      </w:r>
    </w:p>
    <w:p w14:paraId="07A70442" w14:textId="77777777" w:rsidR="00DE0DDE" w:rsidRPr="00234BDB" w:rsidRDefault="00DE0DDE" w:rsidP="00234BDB">
      <w:pPr>
        <w:spacing w:line="276" w:lineRule="auto"/>
        <w:jc w:val="center"/>
        <w:rPr>
          <w:rFonts w:ascii="Arial" w:eastAsiaTheme="minorEastAsia" w:hAnsi="Arial" w:cs="Arial"/>
          <w:szCs w:val="21"/>
        </w:rPr>
      </w:pPr>
    </w:p>
    <w:p w14:paraId="2D5B03E3"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t>相角</w:t>
      </w:r>
    </w:p>
    <w:p w14:paraId="17B0DFE1" w14:textId="77777777" w:rsidR="00DE6D2A" w:rsidRPr="00234BDB" w:rsidRDefault="00DE6D2A" w:rsidP="00234BDB">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进入本菜单后，可以查看三相电压和三相保护</w:t>
      </w:r>
      <w:r w:rsidRPr="00234BDB">
        <w:rPr>
          <w:rFonts w:ascii="Arial" w:eastAsiaTheme="minorEastAsia" w:hAnsi="Arial" w:cs="Arial"/>
          <w:color w:val="000000"/>
          <w:szCs w:val="21"/>
        </w:rPr>
        <w:t>电流</w:t>
      </w:r>
      <w:r w:rsidRPr="00234BDB">
        <w:rPr>
          <w:rFonts w:ascii="Arial" w:eastAsiaTheme="minorEastAsia" w:hAnsi="Arial" w:cs="Arial"/>
          <w:szCs w:val="21"/>
        </w:rPr>
        <w:t>的相角。</w:t>
      </w:r>
    </w:p>
    <w:p w14:paraId="6D677062" w14:textId="210D1035" w:rsidR="00DE0DDE" w:rsidRPr="00234BDB" w:rsidRDefault="00DE0DDE" w:rsidP="00727389">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04900A3D">
          <v:shape id="对象 8" o:spid="_x0000_i1029" type="#_x0000_t75" style="width:140.4pt;height:84pt;mso-position-horizontal-relative:page;mso-position-vertical-relative:page" o:ole="">
            <v:imagedata r:id="rId21" o:title=""/>
          </v:shape>
          <o:OLEObject Type="Embed" ProgID="Visio.Drawing.11" ShapeID="对象 8" DrawAspect="Content" ObjectID="_1694006005" r:id="rId22"/>
        </w:object>
      </w:r>
    </w:p>
    <w:p w14:paraId="344F5C35" w14:textId="77777777" w:rsidR="00DE6D2A" w:rsidRPr="00DE0DDE" w:rsidRDefault="00DE6D2A" w:rsidP="00013152">
      <w:pPr>
        <w:pStyle w:val="a8"/>
        <w:numPr>
          <w:ilvl w:val="0"/>
          <w:numId w:val="25"/>
        </w:numPr>
        <w:tabs>
          <w:tab w:val="left" w:pos="840"/>
        </w:tabs>
        <w:spacing w:line="276" w:lineRule="auto"/>
        <w:ind w:firstLineChars="0"/>
        <w:jc w:val="left"/>
        <w:rPr>
          <w:rFonts w:ascii="Arial" w:eastAsiaTheme="minorEastAsia" w:hAnsi="Arial" w:cs="Arial"/>
          <w:szCs w:val="21"/>
        </w:rPr>
      </w:pPr>
      <w:r w:rsidRPr="00DE0DDE">
        <w:rPr>
          <w:rFonts w:ascii="Arial" w:eastAsiaTheme="minorEastAsia" w:hAnsi="Arial" w:cs="Arial"/>
          <w:szCs w:val="21"/>
        </w:rPr>
        <w:lastRenderedPageBreak/>
        <w:t>信号量</w:t>
      </w:r>
    </w:p>
    <w:p w14:paraId="639139CA" w14:textId="77777777"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进入本菜单后，可以看到开入量（</w:t>
      </w:r>
      <w:r w:rsidRPr="00234BDB">
        <w:rPr>
          <w:rFonts w:ascii="Arial" w:eastAsiaTheme="minorEastAsia" w:hAnsi="Arial" w:cs="Arial"/>
          <w:szCs w:val="21"/>
        </w:rPr>
        <w:t>DI</w:t>
      </w:r>
      <w:r w:rsidRPr="00234BDB">
        <w:rPr>
          <w:rFonts w:ascii="Arial" w:eastAsiaTheme="minorEastAsia" w:hAnsi="Arial" w:cs="Arial"/>
          <w:szCs w:val="21"/>
        </w:rPr>
        <w:t>）和开出量（</w:t>
      </w:r>
      <w:r w:rsidRPr="00234BDB">
        <w:rPr>
          <w:rFonts w:ascii="Arial" w:eastAsiaTheme="minorEastAsia" w:hAnsi="Arial" w:cs="Arial"/>
          <w:szCs w:val="21"/>
        </w:rPr>
        <w:t>DO</w:t>
      </w:r>
      <w:r w:rsidRPr="00234BDB">
        <w:rPr>
          <w:rFonts w:ascii="Arial" w:eastAsiaTheme="minorEastAsia" w:hAnsi="Arial" w:cs="Arial"/>
          <w:szCs w:val="21"/>
        </w:rPr>
        <w:t>）的实时状态，实心矩形为接通</w:t>
      </w:r>
      <w:r w:rsidRPr="00234BDB">
        <w:rPr>
          <w:rFonts w:ascii="Arial" w:eastAsiaTheme="minorEastAsia" w:hAnsi="Arial" w:cs="Arial"/>
          <w:szCs w:val="21"/>
        </w:rPr>
        <w:t xml:space="preserve">  </w:t>
      </w:r>
      <w:r w:rsidRPr="00234BDB">
        <w:rPr>
          <w:rFonts w:ascii="Arial" w:eastAsiaTheme="minorEastAsia" w:hAnsi="Arial" w:cs="Arial"/>
          <w:szCs w:val="21"/>
        </w:rPr>
        <w:t>状态，空心矩形为断开状态。</w:t>
      </w:r>
    </w:p>
    <w:p w14:paraId="5562E0BC" w14:textId="77777777" w:rsidR="00DE6D2A" w:rsidRPr="00234BDB"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13" w:dyaOrig="1920" w14:anchorId="24E586D3">
          <v:shape id="对象 9" o:spid="_x0000_i1030" type="#_x0000_t75" style="width:140.4pt;height:84pt;mso-position-horizontal-relative:page;mso-position-vertical-relative:page" o:ole="">
            <v:imagedata r:id="rId23" o:title="" cropright="2167f"/>
          </v:shape>
          <o:OLEObject Type="Embed" ProgID="Visio.Drawing.11" ShapeID="对象 9" DrawAspect="Content" ObjectID="_1694006006" r:id="rId24"/>
        </w:object>
      </w:r>
    </w:p>
    <w:p w14:paraId="4D546AC8" w14:textId="77777777" w:rsidR="00DE6D2A" w:rsidRPr="00234BDB" w:rsidRDefault="00DE6D2A" w:rsidP="00234BDB">
      <w:pPr>
        <w:spacing w:line="276" w:lineRule="auto"/>
        <w:rPr>
          <w:rFonts w:ascii="Arial" w:eastAsiaTheme="minorEastAsia" w:hAnsi="Arial" w:cs="Arial"/>
          <w:szCs w:val="21"/>
        </w:rPr>
      </w:pPr>
      <w:r w:rsidRPr="00234BDB">
        <w:rPr>
          <w:rFonts w:ascii="Arial" w:eastAsiaTheme="minorEastAsia" w:hAnsi="Arial" w:cs="Arial"/>
          <w:szCs w:val="21"/>
        </w:rPr>
        <w:tab/>
      </w:r>
      <w:r w:rsidRPr="00234BDB">
        <w:rPr>
          <w:rFonts w:ascii="Arial" w:eastAsiaTheme="minorEastAsia" w:hAnsi="Arial" w:cs="Arial"/>
          <w:szCs w:val="21"/>
        </w:rPr>
        <w:tab/>
      </w:r>
      <w:r w:rsidR="00DE0DDE">
        <w:rPr>
          <w:rFonts w:ascii="Arial" w:eastAsiaTheme="minorEastAsia" w:hAnsi="Arial" w:cs="Arial" w:hint="eastAsia"/>
          <w:szCs w:val="21"/>
        </w:rPr>
        <w:t>备注：</w:t>
      </w:r>
      <w:r w:rsidRPr="00234BDB">
        <w:rPr>
          <w:rFonts w:ascii="Arial" w:eastAsiaTheme="minorEastAsia" w:hAnsi="Arial" w:cs="Arial"/>
          <w:szCs w:val="21"/>
        </w:rPr>
        <w:t>用</w:t>
      </w:r>
      <w:r w:rsidRPr="00234BDB">
        <w:rPr>
          <w:rFonts w:ascii="Arial" w:eastAsiaTheme="minorEastAsia" w:hAnsi="Arial" w:cs="Arial"/>
          <w:szCs w:val="21"/>
        </w:rPr>
        <w:t>“↑”“↓”</w:t>
      </w:r>
      <w:r w:rsidRPr="00234BDB">
        <w:rPr>
          <w:rFonts w:ascii="Arial" w:eastAsiaTheme="minorEastAsia" w:hAnsi="Arial" w:cs="Arial"/>
          <w:szCs w:val="21"/>
        </w:rPr>
        <w:t>键可查看各个开关量额具体定义及状态。</w:t>
      </w:r>
    </w:p>
    <w:p w14:paraId="3A91565E" w14:textId="77777777" w:rsidR="00DE6D2A" w:rsidRDefault="00DE0DDE"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1" w14:anchorId="14721D21">
          <v:shape id="对象 18" o:spid="_x0000_i1031" type="#_x0000_t75" style="width:154.2pt;height:84pt;mso-position-horizontal-relative:page;mso-position-vertical-relative:page" o:ole="">
            <v:imagedata r:id="rId25" o:title=""/>
          </v:shape>
          <o:OLEObject Type="Embed" ProgID="Visio.Drawing.11" ShapeID="对象 18" DrawAspect="Content" ObjectID="_1694006007" r:id="rId26"/>
        </w:object>
      </w:r>
    </w:p>
    <w:p w14:paraId="5DA943C1" w14:textId="77777777" w:rsidR="00E57470" w:rsidRDefault="00E57470" w:rsidP="00E57470">
      <w:pPr>
        <w:spacing w:line="276" w:lineRule="auto"/>
        <w:rPr>
          <w:rFonts w:ascii="Arial" w:eastAsiaTheme="minorEastAsia" w:hAnsi="Arial" w:cs="Arial"/>
          <w:b/>
          <w:bCs/>
          <w:sz w:val="18"/>
          <w:szCs w:val="18"/>
        </w:rPr>
      </w:pPr>
      <w:r>
        <w:rPr>
          <w:rFonts w:ascii="Arial" w:eastAsiaTheme="minorEastAsia" w:hAnsi="Arial" w:cs="Arial" w:hint="eastAsia"/>
          <w:b/>
          <w:bCs/>
          <w:sz w:val="18"/>
          <w:szCs w:val="18"/>
        </w:rPr>
        <w:t>说明：每个系列</w:t>
      </w:r>
      <w:r>
        <w:rPr>
          <w:rFonts w:ascii="Arial" w:eastAsiaTheme="minorEastAsia" w:hAnsi="Arial" w:cs="Arial"/>
          <w:b/>
          <w:bCs/>
          <w:sz w:val="18"/>
          <w:szCs w:val="18"/>
        </w:rPr>
        <w:t>DI</w:t>
      </w:r>
      <w:r>
        <w:rPr>
          <w:rFonts w:ascii="Arial" w:eastAsiaTheme="minorEastAsia" w:hAnsi="Arial" w:cs="Arial" w:hint="eastAsia"/>
          <w:b/>
          <w:bCs/>
          <w:sz w:val="18"/>
          <w:szCs w:val="18"/>
        </w:rPr>
        <w:t>、</w:t>
      </w:r>
      <w:r>
        <w:rPr>
          <w:rFonts w:ascii="Arial" w:eastAsiaTheme="minorEastAsia" w:hAnsi="Arial" w:cs="Arial"/>
          <w:b/>
          <w:bCs/>
          <w:sz w:val="18"/>
          <w:szCs w:val="18"/>
        </w:rPr>
        <w:t>DO</w:t>
      </w:r>
      <w:r>
        <w:rPr>
          <w:rFonts w:ascii="Arial" w:eastAsiaTheme="minorEastAsia" w:hAnsi="Arial" w:cs="Arial" w:hint="eastAsia"/>
          <w:b/>
          <w:bCs/>
          <w:sz w:val="18"/>
          <w:szCs w:val="18"/>
        </w:rPr>
        <w:t>的数量按实际产品来定；</w:t>
      </w:r>
    </w:p>
    <w:p w14:paraId="74AB3A93" w14:textId="77777777" w:rsidR="00DE0DDE" w:rsidRPr="00E57470" w:rsidRDefault="00DE0DDE" w:rsidP="00234BDB">
      <w:pPr>
        <w:spacing w:line="276" w:lineRule="auto"/>
        <w:jc w:val="center"/>
        <w:rPr>
          <w:rFonts w:ascii="Arial" w:eastAsiaTheme="minorEastAsia" w:hAnsi="Arial" w:cs="Arial"/>
          <w:szCs w:val="21"/>
        </w:rPr>
      </w:pPr>
    </w:p>
    <w:p w14:paraId="67F2FEDA" w14:textId="6CEF2401" w:rsidR="00DE0DDE" w:rsidRPr="00E57470" w:rsidRDefault="00E57470" w:rsidP="00E57470">
      <w:pPr>
        <w:spacing w:line="276" w:lineRule="auto"/>
        <w:outlineLvl w:val="1"/>
        <w:rPr>
          <w:rFonts w:ascii="Arial" w:eastAsiaTheme="minorEastAsia" w:hAnsi="Arial" w:cs="Arial"/>
          <w:szCs w:val="21"/>
        </w:rPr>
      </w:pPr>
      <w:bookmarkStart w:id="2" w:name="_Toc457209969"/>
      <w:r>
        <w:rPr>
          <w:rFonts w:ascii="Arial" w:eastAsiaTheme="minorEastAsia" w:hAnsi="Arial" w:cs="Arial" w:hint="eastAsia"/>
          <w:szCs w:val="21"/>
        </w:rPr>
        <w:t>2</w:t>
      </w:r>
      <w:r>
        <w:rPr>
          <w:rFonts w:ascii="Arial" w:eastAsiaTheme="minorEastAsia" w:hAnsi="Arial" w:cs="Arial"/>
          <w:szCs w:val="21"/>
        </w:rPr>
        <w:t>.2</w:t>
      </w:r>
      <w:r w:rsidR="00DE6D2A" w:rsidRPr="00E57470">
        <w:rPr>
          <w:rFonts w:ascii="Arial" w:eastAsiaTheme="minorEastAsia" w:hAnsi="Arial" w:cs="Arial"/>
          <w:szCs w:val="21"/>
        </w:rPr>
        <w:t>报告显示</w:t>
      </w:r>
      <w:bookmarkEnd w:id="2"/>
    </w:p>
    <w:p w14:paraId="7027EF4C" w14:textId="77777777" w:rsidR="00DE0DDE" w:rsidRPr="00234BDB" w:rsidRDefault="00DE0DDE" w:rsidP="00234BDB">
      <w:pPr>
        <w:spacing w:line="276" w:lineRule="auto"/>
        <w:outlineLvl w:val="1"/>
        <w:rPr>
          <w:rFonts w:ascii="Arial" w:eastAsiaTheme="minorEastAsia" w:hAnsi="Arial" w:cs="Arial"/>
          <w:szCs w:val="21"/>
        </w:rPr>
      </w:pPr>
    </w:p>
    <w:p w14:paraId="47142B59" w14:textId="77777777" w:rsidR="00DE6D2A" w:rsidRPr="00234BDB" w:rsidRDefault="00DE6D2A" w:rsidP="00DE0DDE">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进入本菜单后，选择想要查看的报告选项。</w:t>
      </w:r>
    </w:p>
    <w:p w14:paraId="6BCFCF2B" w14:textId="77777777" w:rsidR="00DE6D2A" w:rsidRPr="00234BDB" w:rsidRDefault="002423D7" w:rsidP="00DE0DDE">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78D4319C">
          <v:shape id="对象 11" o:spid="_x0000_i1032" type="#_x0000_t75" style="width:136.2pt;height:82.2pt;mso-position-horizontal-relative:page;mso-position-vertical-relative:page" o:ole="">
            <v:imagedata r:id="rId27" o:title="" croptop="1119f" cropbottom="1774f" cropleft="819f" cropright="796f"/>
          </v:shape>
          <o:OLEObject Type="Embed" ProgID="Visio.Drawing.11" ShapeID="对象 11" DrawAspect="Content" ObjectID="_1694006008" r:id="rId28"/>
        </w:object>
      </w:r>
      <w:r w:rsidR="00FD054E" w:rsidRPr="00234BDB">
        <w:rPr>
          <w:rFonts w:ascii="Arial" w:eastAsiaTheme="minorEastAsia" w:hAnsi="Arial" w:cs="Arial"/>
          <w:noProof/>
          <w:szCs w:val="21"/>
        </w:rPr>
        <w:t xml:space="preserve"> </w:t>
      </w:r>
      <w:r w:rsidR="00FD054E" w:rsidRPr="00234BDB">
        <w:rPr>
          <w:rFonts w:ascii="Arial" w:eastAsiaTheme="minorEastAsia" w:hAnsi="Arial" w:cs="Arial"/>
          <w:noProof/>
          <w:szCs w:val="21"/>
        </w:rPr>
        <w:drawing>
          <wp:inline distT="0" distB="0" distL="0" distR="0" wp14:anchorId="7F801778" wp14:editId="701142B6">
            <wp:extent cx="1699146" cy="103040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997" t="4282" r="3478" b="3068"/>
                    <a:stretch/>
                  </pic:blipFill>
                  <pic:spPr bwMode="auto">
                    <a:xfrm>
                      <a:off x="0" y="0"/>
                      <a:ext cx="1705020" cy="1033968"/>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lastRenderedPageBreak/>
        <w:drawing>
          <wp:inline distT="0" distB="0" distL="0" distR="0" wp14:anchorId="61394484" wp14:editId="6D06544B">
            <wp:extent cx="1735200" cy="104400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753" t="4452" r="3945" b="6051"/>
                    <a:stretch/>
                  </pic:blipFill>
                  <pic:spPr bwMode="auto">
                    <a:xfrm>
                      <a:off x="0" y="0"/>
                      <a:ext cx="1735200" cy="1044000"/>
                    </a:xfrm>
                    <a:prstGeom prst="rect">
                      <a:avLst/>
                    </a:prstGeom>
                    <a:ln>
                      <a:noFill/>
                    </a:ln>
                    <a:extLst>
                      <a:ext uri="{53640926-AAD7-44D8-BBD7-CCE9431645EC}">
                        <a14:shadowObscured xmlns:a14="http://schemas.microsoft.com/office/drawing/2010/main"/>
                      </a:ext>
                    </a:extLst>
                  </pic:spPr>
                </pic:pic>
              </a:graphicData>
            </a:graphic>
          </wp:inline>
        </w:drawing>
      </w:r>
      <w:r w:rsidRPr="00234BDB">
        <w:rPr>
          <w:rFonts w:ascii="Arial" w:eastAsiaTheme="minorEastAsia" w:hAnsi="Arial" w:cs="Arial"/>
          <w:noProof/>
          <w:szCs w:val="21"/>
        </w:rPr>
        <w:t xml:space="preserve"> </w:t>
      </w:r>
      <w:r w:rsidRPr="00234BDB">
        <w:rPr>
          <w:rFonts w:ascii="Arial" w:eastAsiaTheme="minorEastAsia" w:hAnsi="Arial" w:cs="Arial"/>
          <w:noProof/>
          <w:szCs w:val="21"/>
        </w:rPr>
        <w:drawing>
          <wp:inline distT="0" distB="0" distL="0" distR="0" wp14:anchorId="26DCA102" wp14:editId="79198298">
            <wp:extent cx="1740001" cy="104400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38" t="3797" r="3802" b="3043"/>
                    <a:stretch/>
                  </pic:blipFill>
                  <pic:spPr bwMode="auto">
                    <a:xfrm>
                      <a:off x="0" y="0"/>
                      <a:ext cx="1740001" cy="1044000"/>
                    </a:xfrm>
                    <a:prstGeom prst="rect">
                      <a:avLst/>
                    </a:prstGeom>
                    <a:ln>
                      <a:noFill/>
                    </a:ln>
                    <a:extLst>
                      <a:ext uri="{53640926-AAD7-44D8-BBD7-CCE9431645EC}">
                        <a14:shadowObscured xmlns:a14="http://schemas.microsoft.com/office/drawing/2010/main"/>
                      </a:ext>
                    </a:extLst>
                  </pic:spPr>
                </pic:pic>
              </a:graphicData>
            </a:graphic>
          </wp:inline>
        </w:drawing>
      </w:r>
    </w:p>
    <w:p w14:paraId="1E4B9CA9" w14:textId="77777777" w:rsidR="00DE6D2A" w:rsidRPr="00234BDB" w:rsidRDefault="00DE6D2A" w:rsidP="00234BDB">
      <w:pPr>
        <w:spacing w:line="276" w:lineRule="auto"/>
        <w:ind w:leftChars="-337" w:left="-708"/>
        <w:jc w:val="left"/>
        <w:rPr>
          <w:rFonts w:ascii="Arial" w:eastAsiaTheme="minorEastAsia" w:hAnsi="Arial" w:cs="Arial"/>
          <w:szCs w:val="21"/>
        </w:rPr>
      </w:pPr>
      <w:r w:rsidRPr="00234BDB">
        <w:rPr>
          <w:rFonts w:ascii="Arial" w:eastAsiaTheme="minorEastAsia" w:hAnsi="Arial" w:cs="Arial"/>
          <w:szCs w:val="21"/>
        </w:rPr>
        <w:t xml:space="preserve">  </w:t>
      </w:r>
    </w:p>
    <w:p w14:paraId="55C5B292" w14:textId="77777777" w:rsidR="00DE6D2A" w:rsidRPr="00234BDB" w:rsidRDefault="00DE6D2A" w:rsidP="00234BDB">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无报告会为上图所示，有动作报告为上图所示，按</w:t>
      </w:r>
      <w:r w:rsidRPr="00234BDB">
        <w:rPr>
          <w:rFonts w:ascii="Arial" w:eastAsiaTheme="minorEastAsia" w:hAnsi="Arial" w:cs="Arial"/>
          <w:szCs w:val="21"/>
        </w:rPr>
        <w:t>“</w:t>
      </w:r>
      <w:r w:rsidRPr="00234BDB">
        <w:rPr>
          <w:rFonts w:ascii="Arial" w:eastAsiaTheme="minorEastAsia" w:hAnsi="Arial" w:cs="Arial"/>
          <w:szCs w:val="21"/>
        </w:rPr>
        <w:t>确认</w:t>
      </w:r>
      <w:r w:rsidRPr="00234BDB">
        <w:rPr>
          <w:rFonts w:ascii="Arial" w:eastAsiaTheme="minorEastAsia" w:hAnsi="Arial" w:cs="Arial"/>
          <w:szCs w:val="21"/>
        </w:rPr>
        <w:t>”</w:t>
      </w:r>
      <w:r w:rsidRPr="00234BDB">
        <w:rPr>
          <w:rFonts w:ascii="Arial" w:eastAsiaTheme="minorEastAsia" w:hAnsi="Arial" w:cs="Arial"/>
          <w:szCs w:val="21"/>
        </w:rPr>
        <w:t>键后为上图所示，按</w:t>
      </w:r>
      <w:r w:rsidRPr="00234BDB">
        <w:rPr>
          <w:rFonts w:ascii="Arial" w:eastAsiaTheme="minorEastAsia" w:hAnsi="Arial" w:cs="Arial"/>
          <w:szCs w:val="21"/>
        </w:rPr>
        <w:t>“↑”“↓”</w:t>
      </w:r>
      <w:r w:rsidRPr="00234BDB">
        <w:rPr>
          <w:rFonts w:ascii="Arial" w:eastAsiaTheme="minorEastAsia" w:hAnsi="Arial" w:cs="Arial"/>
          <w:szCs w:val="21"/>
        </w:rPr>
        <w:t>键查看动作结果和动作时的数值。</w:t>
      </w:r>
    </w:p>
    <w:p w14:paraId="1C606734" w14:textId="77777777" w:rsidR="00DE6D2A" w:rsidRPr="00234BDB" w:rsidRDefault="00DE6D2A" w:rsidP="00234BDB">
      <w:pPr>
        <w:spacing w:line="276" w:lineRule="auto"/>
        <w:ind w:firstLine="420"/>
        <w:rPr>
          <w:rFonts w:ascii="Arial" w:eastAsiaTheme="minorEastAsia" w:hAnsi="Arial" w:cs="Arial"/>
          <w:color w:val="000000"/>
          <w:szCs w:val="21"/>
        </w:rPr>
      </w:pPr>
      <w:r w:rsidRPr="00234BDB">
        <w:rPr>
          <w:rFonts w:ascii="Arial" w:eastAsiaTheme="minorEastAsia" w:hAnsi="Arial" w:cs="Arial"/>
          <w:szCs w:val="21"/>
        </w:rPr>
        <w:t>注：</w:t>
      </w:r>
      <w:r w:rsidRPr="00234BDB">
        <w:rPr>
          <w:rFonts w:ascii="Arial" w:eastAsiaTheme="minorEastAsia" w:hAnsi="Arial" w:cs="Arial"/>
          <w:color w:val="000000"/>
          <w:szCs w:val="21"/>
        </w:rPr>
        <w:t>以</w:t>
      </w:r>
      <w:r w:rsidRPr="00234BDB">
        <w:rPr>
          <w:rFonts w:ascii="Arial" w:eastAsiaTheme="minorEastAsia" w:hAnsi="Arial" w:cs="Arial"/>
          <w:color w:val="000000"/>
          <w:szCs w:val="21"/>
        </w:rPr>
        <w:t>“</w:t>
      </w:r>
      <w:r w:rsidRPr="00234BDB">
        <w:rPr>
          <w:rFonts w:ascii="Arial" w:eastAsiaTheme="minorEastAsia" w:hAnsi="Arial" w:cs="Arial"/>
          <w:color w:val="000000"/>
          <w:szCs w:val="21"/>
        </w:rPr>
        <w:t>保护事件</w:t>
      </w:r>
      <w:r w:rsidRPr="00234BDB">
        <w:rPr>
          <w:rFonts w:ascii="Arial" w:eastAsiaTheme="minorEastAsia" w:hAnsi="Arial" w:cs="Arial"/>
          <w:color w:val="000000"/>
          <w:szCs w:val="21"/>
        </w:rPr>
        <w:t>”</w:t>
      </w:r>
      <w:r w:rsidRPr="00234BDB">
        <w:rPr>
          <w:rFonts w:ascii="Arial" w:eastAsiaTheme="minorEastAsia" w:hAnsi="Arial" w:cs="Arial"/>
          <w:color w:val="000000"/>
          <w:szCs w:val="21"/>
        </w:rPr>
        <w:t>为例：事件记录编号数字越小的记录发生的时间越靠近，编号数值越大，发生事件的时间越远。发生事件时间最远的一条就会被当前发生的新事件覆盖。</w:t>
      </w:r>
    </w:p>
    <w:p w14:paraId="3963F967" w14:textId="77777777" w:rsidR="003B6EE4" w:rsidRPr="00234BDB" w:rsidRDefault="003B6EE4" w:rsidP="00234BDB">
      <w:pPr>
        <w:spacing w:line="276" w:lineRule="auto"/>
        <w:jc w:val="left"/>
        <w:rPr>
          <w:rFonts w:ascii="Arial" w:eastAsiaTheme="minorEastAsia" w:hAnsi="Arial" w:cs="Arial"/>
          <w:szCs w:val="21"/>
        </w:rPr>
      </w:pPr>
    </w:p>
    <w:p w14:paraId="4B63B125" w14:textId="7F487980" w:rsidR="00DE6D2A" w:rsidRPr="00E57470" w:rsidRDefault="00E57470" w:rsidP="00E57470">
      <w:pPr>
        <w:spacing w:line="276" w:lineRule="auto"/>
        <w:jc w:val="left"/>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szCs w:val="21"/>
        </w:rPr>
        <w:t>.3</w:t>
      </w:r>
      <w:r w:rsidR="00DE6D2A" w:rsidRPr="00E57470">
        <w:rPr>
          <w:rFonts w:ascii="Arial" w:eastAsiaTheme="minorEastAsia" w:hAnsi="Arial" w:cs="Arial"/>
          <w:szCs w:val="21"/>
        </w:rPr>
        <w:t>定值设置</w:t>
      </w:r>
    </w:p>
    <w:p w14:paraId="4A8FB248" w14:textId="77777777" w:rsidR="00DB4B29" w:rsidRPr="00DB4B29" w:rsidRDefault="00DB4B29" w:rsidP="00DB4B29">
      <w:pPr>
        <w:spacing w:line="276" w:lineRule="auto"/>
        <w:jc w:val="left"/>
        <w:rPr>
          <w:rFonts w:ascii="Arial" w:eastAsiaTheme="minorEastAsia" w:hAnsi="Arial" w:cs="Arial"/>
          <w:szCs w:val="21"/>
        </w:rPr>
      </w:pPr>
    </w:p>
    <w:p w14:paraId="05B745D5" w14:textId="77777777" w:rsidR="00DB4B29" w:rsidRPr="00234BDB" w:rsidRDefault="00DE6D2A" w:rsidP="00DB4B29">
      <w:pPr>
        <w:spacing w:line="276" w:lineRule="auto"/>
        <w:ind w:left="420"/>
        <w:jc w:val="left"/>
        <w:rPr>
          <w:rFonts w:ascii="Arial" w:eastAsiaTheme="minorEastAsia" w:hAnsi="Arial" w:cs="Arial"/>
          <w:szCs w:val="21"/>
        </w:rPr>
      </w:pPr>
      <w:r w:rsidRPr="00234BDB">
        <w:rPr>
          <w:rFonts w:ascii="Arial" w:eastAsiaTheme="minorEastAsia" w:hAnsi="Arial" w:cs="Arial"/>
          <w:szCs w:val="21"/>
        </w:rPr>
        <w:t>进入本菜单后，即可看到装置所有的保护类型。</w:t>
      </w:r>
    </w:p>
    <w:p w14:paraId="62FEAF67" w14:textId="77777777" w:rsidR="00DE6D2A" w:rsidRPr="00234BDB" w:rsidRDefault="002423D7"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6625" w:dyaOrig="1941" w14:anchorId="62B3FC40">
          <v:shape id="对象 13" o:spid="_x0000_i1033" type="#_x0000_t75" style="width:298.8pt;height:87pt;mso-position-horizontal-relative:page;mso-position-vertical-relative:page" o:ole="">
            <v:imagedata r:id="rId32" o:title=""/>
          </v:shape>
          <o:OLEObject Type="Embed" ProgID="Visio.Drawing.11" ShapeID="对象 13" DrawAspect="Content" ObjectID="_1694006009" r:id="rId33"/>
        </w:object>
      </w:r>
    </w:p>
    <w:p w14:paraId="5F9BF701" w14:textId="77777777" w:rsidR="00DB4B29"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ab/>
      </w:r>
    </w:p>
    <w:p w14:paraId="7D5FD37A" w14:textId="77777777" w:rsidR="00DE6D2A" w:rsidRPr="00234BDB" w:rsidRDefault="00DE6D2A" w:rsidP="00DB4B29">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进入具体保护项后，用</w:t>
      </w:r>
      <w:r w:rsidRPr="00234BDB">
        <w:rPr>
          <w:rFonts w:ascii="Arial" w:eastAsiaTheme="minorEastAsia" w:hAnsi="Arial" w:cs="Arial"/>
          <w:szCs w:val="21"/>
        </w:rPr>
        <w:t>“↑”“↓”</w:t>
      </w:r>
      <w:r w:rsidRPr="00234BDB">
        <w:rPr>
          <w:rFonts w:ascii="Arial" w:eastAsiaTheme="minorEastAsia" w:hAnsi="Arial" w:cs="Arial"/>
          <w:szCs w:val="21"/>
        </w:rPr>
        <w:t>切换</w:t>
      </w:r>
      <w:r w:rsidRPr="00234BDB">
        <w:rPr>
          <w:rFonts w:ascii="Arial" w:eastAsiaTheme="minorEastAsia" w:hAnsi="Arial" w:cs="Arial"/>
          <w:szCs w:val="21"/>
        </w:rPr>
        <w:t>“</w:t>
      </w:r>
      <w:r w:rsidRPr="00234BDB">
        <w:rPr>
          <w:rFonts w:ascii="Arial" w:eastAsiaTheme="minorEastAsia" w:hAnsi="Arial" w:cs="Arial"/>
          <w:szCs w:val="21"/>
        </w:rPr>
        <w:t>定值</w:t>
      </w:r>
      <w:r w:rsidRPr="00234BDB">
        <w:rPr>
          <w:rFonts w:ascii="Arial" w:eastAsiaTheme="minorEastAsia" w:hAnsi="Arial" w:cs="Arial"/>
          <w:szCs w:val="21"/>
        </w:rPr>
        <w:t>”“</w:t>
      </w:r>
      <w:r w:rsidRPr="00234BDB">
        <w:rPr>
          <w:rFonts w:ascii="Arial" w:eastAsiaTheme="minorEastAsia" w:hAnsi="Arial" w:cs="Arial"/>
          <w:szCs w:val="21"/>
        </w:rPr>
        <w:t>动作方式</w:t>
      </w:r>
      <w:r w:rsidRPr="00234BDB">
        <w:rPr>
          <w:rFonts w:ascii="Arial" w:eastAsiaTheme="minorEastAsia" w:hAnsi="Arial" w:cs="Arial"/>
          <w:szCs w:val="21"/>
        </w:rPr>
        <w:t>”</w:t>
      </w:r>
      <w:r w:rsidRPr="00234BDB">
        <w:rPr>
          <w:rFonts w:ascii="Arial" w:eastAsiaTheme="minorEastAsia" w:hAnsi="Arial" w:cs="Arial"/>
          <w:szCs w:val="21"/>
        </w:rPr>
        <w:t>等进行设置。</w:t>
      </w:r>
    </w:p>
    <w:p w14:paraId="6040E1A9"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注：</w:t>
      </w:r>
      <w:r w:rsidRPr="00234BDB">
        <w:rPr>
          <w:rFonts w:ascii="Arial" w:eastAsiaTheme="minorEastAsia" w:hAnsi="Arial" w:cs="Arial"/>
          <w:color w:val="000000"/>
          <w:szCs w:val="21"/>
        </w:rPr>
        <w:t>具体定值参数请参照对应型号说明书的《定值设置》章节</w:t>
      </w:r>
      <w:r w:rsidRPr="00234BDB">
        <w:rPr>
          <w:rFonts w:ascii="Arial" w:eastAsiaTheme="minorEastAsia" w:hAnsi="Arial" w:cs="Arial"/>
          <w:szCs w:val="21"/>
        </w:rPr>
        <w:t>。</w:t>
      </w:r>
    </w:p>
    <w:p w14:paraId="7BC3C50D" w14:textId="1A6A262D" w:rsidR="00DB4B29" w:rsidRPr="00E57470" w:rsidRDefault="00DE6D2A" w:rsidP="00234BDB">
      <w:pPr>
        <w:spacing w:line="276" w:lineRule="auto"/>
        <w:jc w:val="left"/>
        <w:rPr>
          <w:rFonts w:ascii="Arial" w:eastAsiaTheme="minorEastAsia" w:hAnsi="Arial" w:cs="Arial"/>
          <w:bCs/>
          <w:szCs w:val="21"/>
        </w:rPr>
      </w:pPr>
      <w:r w:rsidRPr="00234BDB">
        <w:rPr>
          <w:rFonts w:ascii="Arial" w:eastAsiaTheme="minorEastAsia" w:hAnsi="Arial" w:cs="Arial"/>
          <w:szCs w:val="21"/>
        </w:rPr>
        <w:lastRenderedPageBreak/>
        <w:tab/>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bCs/>
          <w:szCs w:val="21"/>
        </w:rPr>
        <w:t>。</w:t>
      </w:r>
    </w:p>
    <w:p w14:paraId="206B777D" w14:textId="77777777" w:rsidR="00DE6D2A" w:rsidRPr="00234BDB" w:rsidRDefault="00DB4B29" w:rsidP="00234BDB">
      <w:pPr>
        <w:spacing w:line="276" w:lineRule="auto"/>
        <w:jc w:val="left"/>
        <w:rPr>
          <w:rFonts w:ascii="Arial" w:eastAsiaTheme="minorEastAsia" w:hAnsi="Arial" w:cs="Arial"/>
          <w:szCs w:val="21"/>
        </w:rPr>
      </w:pPr>
      <w:r>
        <w:rPr>
          <w:rFonts w:ascii="Arial" w:eastAsiaTheme="minorEastAsia" w:hAnsi="Arial" w:cs="Arial" w:hint="eastAsia"/>
          <w:szCs w:val="21"/>
        </w:rPr>
        <w:t xml:space="preserve">2.4 </w:t>
      </w:r>
      <w:r w:rsidR="00DE6D2A" w:rsidRPr="00234BDB">
        <w:rPr>
          <w:rFonts w:ascii="Arial" w:eastAsiaTheme="minorEastAsia" w:hAnsi="Arial" w:cs="Arial"/>
          <w:szCs w:val="21"/>
        </w:rPr>
        <w:t>清除报告</w:t>
      </w:r>
    </w:p>
    <w:p w14:paraId="55D3C250" w14:textId="77777777" w:rsidR="00DE6D2A" w:rsidRPr="00234BDB" w:rsidRDefault="00DE6D2A" w:rsidP="00DB4B29">
      <w:pPr>
        <w:shd w:val="clear" w:color="auto" w:fill="FFFFFF"/>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进入本菜单后，即可选择相应的报告进行清除，</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37D250FA"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DE106FB">
          <v:shape id="对象 14" o:spid="_x0000_i1034" type="#_x0000_t75" style="width:141pt;height:84pt;mso-position-horizontal-relative:page;mso-position-vertical-relative:page" o:ole="">
            <v:imagedata r:id="rId34" o:title=""/>
          </v:shape>
          <o:OLEObject Type="Embed" ProgID="Visio.Drawing.11" ShapeID="对象 14" DrawAspect="Content" ObjectID="_1694006010" r:id="rId35"/>
        </w:object>
      </w:r>
    </w:p>
    <w:p w14:paraId="1A795F77" w14:textId="77777777" w:rsidR="00DE6D2A" w:rsidRPr="00234BDB" w:rsidRDefault="00DB4B29" w:rsidP="00234BDB">
      <w:pPr>
        <w:spacing w:line="276" w:lineRule="auto"/>
        <w:jc w:val="left"/>
        <w:rPr>
          <w:rFonts w:ascii="Arial" w:eastAsiaTheme="minorEastAsia" w:hAnsi="Arial" w:cs="Arial"/>
          <w:szCs w:val="21"/>
        </w:rPr>
      </w:pPr>
      <w:r>
        <w:rPr>
          <w:rFonts w:ascii="Arial" w:eastAsiaTheme="minorEastAsia" w:hAnsi="Arial" w:cs="Arial" w:hint="eastAsia"/>
          <w:szCs w:val="21"/>
        </w:rPr>
        <w:t xml:space="preserve">2.5 </w:t>
      </w:r>
      <w:r w:rsidR="00DE6D2A" w:rsidRPr="00234BDB">
        <w:rPr>
          <w:rFonts w:ascii="Arial" w:eastAsiaTheme="minorEastAsia" w:hAnsi="Arial" w:cs="Arial"/>
          <w:szCs w:val="21"/>
        </w:rPr>
        <w:t>装置信息</w:t>
      </w:r>
    </w:p>
    <w:p w14:paraId="3D500723"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进入本菜单后，可查看装置的型号及名称和版本号。</w:t>
      </w:r>
    </w:p>
    <w:p w14:paraId="422E9851" w14:textId="77777777" w:rsidR="00DB4B29" w:rsidRDefault="00DB4B29" w:rsidP="00DB4B29">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20" w14:anchorId="2CD59BF5">
          <v:shape id="对象 26" o:spid="_x0000_i1035" type="#_x0000_t75" style="width:140.4pt;height:84pt;mso-position-horizontal-relative:page;mso-position-vertical-relative:page" o:ole="">
            <v:imagedata r:id="rId36" o:title=""/>
          </v:shape>
          <o:OLEObject Type="Embed" ProgID="Visio.Drawing.11" ShapeID="对象 26" DrawAspect="Content" ObjectID="_1694006011" r:id="rId37"/>
        </w:object>
      </w:r>
    </w:p>
    <w:p w14:paraId="109623A9" w14:textId="77777777" w:rsidR="00DE6D2A" w:rsidRPr="00234BDB" w:rsidRDefault="00DB4B29" w:rsidP="00DB4B29">
      <w:pPr>
        <w:spacing w:line="276" w:lineRule="auto"/>
        <w:rPr>
          <w:rFonts w:ascii="Arial" w:eastAsiaTheme="minorEastAsia" w:hAnsi="Arial" w:cs="Arial"/>
          <w:szCs w:val="21"/>
        </w:rPr>
      </w:pPr>
      <w:r>
        <w:rPr>
          <w:rFonts w:ascii="Arial" w:eastAsiaTheme="minorEastAsia" w:hAnsi="Arial" w:cs="Arial" w:hint="eastAsia"/>
          <w:szCs w:val="21"/>
        </w:rPr>
        <w:t xml:space="preserve">2.6 </w:t>
      </w:r>
      <w:r w:rsidR="00DE6D2A" w:rsidRPr="00234BDB">
        <w:rPr>
          <w:rFonts w:ascii="Arial" w:eastAsiaTheme="minorEastAsia" w:hAnsi="Arial" w:cs="Arial"/>
          <w:szCs w:val="21"/>
        </w:rPr>
        <w:t>装置设置</w:t>
      </w:r>
    </w:p>
    <w:p w14:paraId="6AE2C1C4" w14:textId="77777777" w:rsidR="00DE6D2A" w:rsidRPr="00234BDB" w:rsidRDefault="00DE6D2A" w:rsidP="00234BDB">
      <w:pPr>
        <w:spacing w:line="276" w:lineRule="auto"/>
        <w:jc w:val="left"/>
        <w:rPr>
          <w:rFonts w:ascii="Arial" w:eastAsiaTheme="minorEastAsia" w:hAnsi="Arial" w:cs="Arial"/>
          <w:szCs w:val="21"/>
        </w:rPr>
      </w:pPr>
      <w:r w:rsidRPr="00234BDB">
        <w:rPr>
          <w:rFonts w:ascii="Arial" w:eastAsiaTheme="minorEastAsia" w:hAnsi="Arial" w:cs="Arial"/>
          <w:szCs w:val="21"/>
        </w:rPr>
        <w:t>进入本菜单后，按</w:t>
      </w:r>
      <w:r w:rsidRPr="00234BDB">
        <w:rPr>
          <w:rFonts w:ascii="Arial" w:eastAsiaTheme="minorEastAsia" w:hAnsi="Arial" w:cs="Arial"/>
          <w:szCs w:val="21"/>
        </w:rPr>
        <w:t>“↑”“↓”</w:t>
      </w:r>
      <w:r w:rsidRPr="00234BDB">
        <w:rPr>
          <w:rFonts w:ascii="Arial" w:eastAsiaTheme="minorEastAsia" w:hAnsi="Arial" w:cs="Arial"/>
          <w:szCs w:val="21"/>
        </w:rPr>
        <w:t>键选择相应的子菜单进行修改，如：时间设置，</w:t>
      </w:r>
      <w:r w:rsidRPr="00234BDB">
        <w:rPr>
          <w:rFonts w:ascii="Arial" w:eastAsiaTheme="minorEastAsia" w:hAnsi="Arial" w:cs="Arial"/>
          <w:szCs w:val="21"/>
        </w:rPr>
        <w:t>PT</w:t>
      </w:r>
      <w:r w:rsidRPr="00234BDB">
        <w:rPr>
          <w:rFonts w:ascii="Arial" w:eastAsiaTheme="minorEastAsia" w:hAnsi="Arial" w:cs="Arial"/>
          <w:szCs w:val="21"/>
        </w:rPr>
        <w:t>变比、</w:t>
      </w:r>
      <w:r w:rsidRPr="00234BDB">
        <w:rPr>
          <w:rFonts w:ascii="Arial" w:eastAsiaTheme="minorEastAsia" w:hAnsi="Arial" w:cs="Arial"/>
          <w:szCs w:val="21"/>
        </w:rPr>
        <w:t>CT</w:t>
      </w:r>
      <w:r w:rsidRPr="00234BDB">
        <w:rPr>
          <w:rFonts w:ascii="Arial" w:eastAsiaTheme="minorEastAsia" w:hAnsi="Arial" w:cs="Arial"/>
          <w:szCs w:val="21"/>
        </w:rPr>
        <w:t>变比、零序</w:t>
      </w:r>
      <w:r w:rsidRPr="00234BDB">
        <w:rPr>
          <w:rFonts w:ascii="Arial" w:eastAsiaTheme="minorEastAsia" w:hAnsi="Arial" w:cs="Arial"/>
          <w:szCs w:val="21"/>
        </w:rPr>
        <w:t>CT</w:t>
      </w:r>
      <w:r w:rsidRPr="00234BDB">
        <w:rPr>
          <w:rFonts w:ascii="Arial" w:eastAsiaTheme="minorEastAsia" w:hAnsi="Arial" w:cs="Arial"/>
          <w:szCs w:val="21"/>
        </w:rPr>
        <w:t>变比、调试通讯口设置包括（设备地址、波特率等），语言选择，屏保时间设置，功率计算方法等</w:t>
      </w:r>
      <w:r w:rsidRPr="00234BDB">
        <w:rPr>
          <w:rFonts w:ascii="Arial" w:eastAsiaTheme="minorEastAsia" w:hAnsi="Arial" w:cs="Arial"/>
          <w:szCs w:val="21"/>
        </w:rPr>
        <w:t xml:space="preserve"> </w:t>
      </w:r>
      <w:r w:rsidRPr="00234BDB">
        <w:rPr>
          <w:rFonts w:ascii="Arial" w:eastAsiaTheme="minorEastAsia" w:hAnsi="Arial" w:cs="Arial"/>
          <w:bCs/>
          <w:szCs w:val="21"/>
        </w:rPr>
        <w:t>默认修改密码为：</w:t>
      </w:r>
      <w:r w:rsidRPr="00234BDB">
        <w:rPr>
          <w:rFonts w:ascii="Arial" w:eastAsiaTheme="minorEastAsia" w:hAnsi="Arial" w:cs="Arial"/>
          <w:bCs/>
          <w:szCs w:val="21"/>
        </w:rPr>
        <w:t>0000</w:t>
      </w:r>
      <w:r w:rsidRPr="00234BDB">
        <w:rPr>
          <w:rFonts w:ascii="Arial" w:eastAsiaTheme="minorEastAsia" w:hAnsi="Arial" w:cs="Arial"/>
          <w:szCs w:val="21"/>
        </w:rPr>
        <w:t>。</w:t>
      </w:r>
    </w:p>
    <w:p w14:paraId="18305EF6" w14:textId="77777777" w:rsidR="00DE6D2A" w:rsidRPr="00234BDB" w:rsidRDefault="00DB4B29"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0" w:dyaOrig="1920" w14:anchorId="19CCD881">
          <v:shape id="_x0000_i1036" type="#_x0000_t75" style="width:139.8pt;height:84pt;mso-position-horizontal-relative:page;mso-position-vertical-relative:page" o:ole="">
            <v:imagedata r:id="rId38" o:title=""/>
          </v:shape>
          <o:OLEObject Type="Embed" ProgID="Visio.Drawing.11" ShapeID="_x0000_i1036" DrawAspect="Content" ObjectID="_1694006012" r:id="rId39"/>
        </w:object>
      </w:r>
    </w:p>
    <w:p w14:paraId="12B7C66E" w14:textId="77777777" w:rsidR="00DE6D2A" w:rsidRPr="00234BDB" w:rsidRDefault="002423D7" w:rsidP="00234BDB">
      <w:pPr>
        <w:spacing w:line="276" w:lineRule="auto"/>
        <w:rPr>
          <w:rFonts w:ascii="Arial" w:eastAsiaTheme="minorEastAsia" w:hAnsi="Arial" w:cs="Arial"/>
          <w:szCs w:val="21"/>
        </w:rPr>
      </w:pPr>
      <w:r w:rsidRPr="00234BDB">
        <w:rPr>
          <w:rFonts w:ascii="Arial" w:eastAsiaTheme="minorEastAsia" w:hAnsi="Arial" w:cs="Arial"/>
          <w:szCs w:val="21"/>
        </w:rPr>
        <w:object w:dxaOrig="6624" w:dyaOrig="1920" w14:anchorId="629A7FD0">
          <v:shape id="_x0000_i1037" type="#_x0000_t75" style="width:301.2pt;height:84pt;mso-position-horizontal-relative:page;mso-position-vertical-relative:page" o:ole="">
            <v:imagedata r:id="rId40" o:title=""/>
          </v:shape>
          <o:OLEObject Type="Embed" ProgID="Visio.Drawing.11" ShapeID="_x0000_i1037" DrawAspect="Content" ObjectID="_1694006013" r:id="rId41"/>
        </w:object>
      </w:r>
    </w:p>
    <w:p w14:paraId="2F44333E" w14:textId="77777777" w:rsidR="00A2291F" w:rsidRDefault="00A2291F" w:rsidP="00234BDB">
      <w:pPr>
        <w:spacing w:line="276" w:lineRule="auto"/>
        <w:ind w:firstLineChars="200" w:firstLine="420"/>
        <w:rPr>
          <w:rFonts w:ascii="Arial" w:eastAsiaTheme="minorEastAsia" w:hAnsi="Arial" w:cs="Arial"/>
          <w:szCs w:val="21"/>
        </w:rPr>
      </w:pPr>
    </w:p>
    <w:p w14:paraId="666E9DB9" w14:textId="77777777" w:rsidR="00A2291F" w:rsidRDefault="00DE6D2A"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注：其中</w:t>
      </w:r>
      <w:r w:rsidRPr="00234BDB">
        <w:rPr>
          <w:rFonts w:ascii="Arial" w:eastAsiaTheme="minorEastAsia" w:hAnsi="Arial" w:cs="Arial"/>
          <w:szCs w:val="21"/>
        </w:rPr>
        <w:t>“</w:t>
      </w:r>
      <w:r w:rsidRPr="00234BDB">
        <w:rPr>
          <w:rFonts w:ascii="Arial" w:eastAsiaTheme="minorEastAsia" w:hAnsi="Arial" w:cs="Arial"/>
          <w:szCs w:val="21"/>
        </w:rPr>
        <w:t>变比</w:t>
      </w:r>
      <w:r w:rsidRPr="00234BDB">
        <w:rPr>
          <w:rFonts w:ascii="Arial" w:eastAsiaTheme="minorEastAsia" w:hAnsi="Arial" w:cs="Arial"/>
          <w:szCs w:val="21"/>
        </w:rPr>
        <w:t>”</w:t>
      </w:r>
      <w:r w:rsidRPr="00234BDB">
        <w:rPr>
          <w:rFonts w:ascii="Arial" w:eastAsiaTheme="minorEastAsia" w:hAnsi="Arial" w:cs="Arial"/>
          <w:szCs w:val="21"/>
        </w:rPr>
        <w:t>项共有三个分页，第一个分页为变比查看页面，第二个页面为一次侧额定值，第三个页面为二次侧额定值。例</w:t>
      </w:r>
      <w:r w:rsidR="00DB4B29">
        <w:rPr>
          <w:rFonts w:ascii="Arial" w:eastAsiaTheme="minorEastAsia" w:hAnsi="Arial" w:cs="Arial" w:hint="eastAsia"/>
          <w:szCs w:val="21"/>
        </w:rPr>
        <w:t>如图所示：</w:t>
      </w:r>
      <w:r w:rsidRPr="00234BDB">
        <w:rPr>
          <w:rFonts w:ascii="Arial" w:eastAsiaTheme="minorEastAsia" w:hAnsi="Arial" w:cs="Arial"/>
          <w:szCs w:val="21"/>
        </w:rPr>
        <w:t>CT</w:t>
      </w:r>
      <w:r w:rsidRPr="00234BDB">
        <w:rPr>
          <w:rFonts w:ascii="Arial" w:eastAsiaTheme="minorEastAsia" w:hAnsi="Arial" w:cs="Arial"/>
          <w:szCs w:val="21"/>
        </w:rPr>
        <w:t>（</w:t>
      </w:r>
      <w:r w:rsidRPr="00234BDB">
        <w:rPr>
          <w:rFonts w:ascii="Arial" w:eastAsiaTheme="minorEastAsia" w:hAnsi="Arial" w:cs="Arial"/>
          <w:szCs w:val="21"/>
        </w:rPr>
        <w:t>300/5A</w:t>
      </w:r>
      <w:r w:rsidRPr="00234BDB">
        <w:rPr>
          <w:rFonts w:ascii="Arial" w:eastAsiaTheme="minorEastAsia" w:hAnsi="Arial" w:cs="Arial"/>
          <w:szCs w:val="21"/>
        </w:rPr>
        <w:t>），</w:t>
      </w:r>
      <w:r w:rsidRPr="00234BDB">
        <w:rPr>
          <w:rFonts w:ascii="Arial" w:eastAsiaTheme="minorEastAsia" w:hAnsi="Arial" w:cs="Arial"/>
          <w:szCs w:val="21"/>
        </w:rPr>
        <w:t>PT</w:t>
      </w:r>
      <w:r w:rsidRPr="00234BDB">
        <w:rPr>
          <w:rFonts w:ascii="Arial" w:eastAsiaTheme="minorEastAsia" w:hAnsi="Arial" w:cs="Arial"/>
          <w:szCs w:val="21"/>
        </w:rPr>
        <w:t>（</w:t>
      </w:r>
      <w:r w:rsidRPr="00234BDB">
        <w:rPr>
          <w:rFonts w:ascii="Arial" w:eastAsiaTheme="minorEastAsia" w:hAnsi="Arial" w:cs="Arial"/>
          <w:szCs w:val="21"/>
        </w:rPr>
        <w:t>35/0.1KV</w:t>
      </w:r>
      <w:r w:rsidRPr="00234BDB">
        <w:rPr>
          <w:rFonts w:ascii="Arial" w:eastAsiaTheme="minorEastAsia" w:hAnsi="Arial" w:cs="Arial"/>
          <w:szCs w:val="21"/>
        </w:rPr>
        <w:t>）</w:t>
      </w:r>
      <w:r w:rsidR="00A2291F">
        <w:rPr>
          <w:rFonts w:ascii="Arial" w:eastAsiaTheme="minorEastAsia" w:hAnsi="Arial" w:cs="Arial" w:hint="eastAsia"/>
          <w:szCs w:val="21"/>
        </w:rPr>
        <w:t>。</w:t>
      </w:r>
    </w:p>
    <w:p w14:paraId="3CA5B7FF" w14:textId="77777777" w:rsidR="00DE6D2A" w:rsidRPr="00234BDB" w:rsidRDefault="00845122" w:rsidP="00A2291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如果设置值过大超出设定范围，可以将二次侧全部换算成</w:t>
      </w:r>
      <w:r w:rsidRPr="00234BDB">
        <w:rPr>
          <w:rFonts w:ascii="Arial" w:eastAsiaTheme="minorEastAsia" w:hAnsi="Arial" w:cs="Arial"/>
          <w:szCs w:val="21"/>
        </w:rPr>
        <w:t>1</w:t>
      </w:r>
      <w:r w:rsidRPr="00234BDB">
        <w:rPr>
          <w:rFonts w:ascii="Arial" w:eastAsiaTheme="minorEastAsia" w:hAnsi="Arial" w:cs="Arial"/>
          <w:szCs w:val="21"/>
        </w:rPr>
        <w:t>即可。</w:t>
      </w:r>
      <w:r w:rsidR="00A2291F">
        <w:rPr>
          <w:rFonts w:ascii="Arial" w:eastAsiaTheme="minorEastAsia" w:hAnsi="Arial" w:cs="Arial" w:hint="eastAsia"/>
          <w:szCs w:val="21"/>
        </w:rPr>
        <w:t>如图</w:t>
      </w:r>
      <w:r w:rsidR="00A2291F">
        <w:rPr>
          <w:rFonts w:ascii="Arial" w:eastAsiaTheme="minorEastAsia" w:hAnsi="Arial" w:cs="Arial" w:hint="eastAsia"/>
          <w:szCs w:val="21"/>
        </w:rPr>
        <w:t>300:5</w:t>
      </w:r>
      <w:r w:rsidR="00A2291F">
        <w:rPr>
          <w:rFonts w:ascii="Arial" w:eastAsiaTheme="minorEastAsia" w:hAnsi="Arial" w:cs="Arial" w:hint="eastAsia"/>
          <w:szCs w:val="21"/>
        </w:rPr>
        <w:t>可设置为</w:t>
      </w:r>
      <w:r w:rsidR="00A2291F">
        <w:rPr>
          <w:rFonts w:ascii="Arial" w:eastAsiaTheme="minorEastAsia" w:hAnsi="Arial" w:cs="Arial" w:hint="eastAsia"/>
          <w:szCs w:val="21"/>
        </w:rPr>
        <w:t>60:1</w:t>
      </w:r>
    </w:p>
    <w:p w14:paraId="3C9079CB" w14:textId="77777777" w:rsidR="00A2291F" w:rsidRDefault="00845122" w:rsidP="00A2291F">
      <w:pPr>
        <w:spacing w:line="276" w:lineRule="auto"/>
        <w:ind w:firstLine="420"/>
        <w:rPr>
          <w:rFonts w:ascii="Arial" w:eastAsiaTheme="minorEastAsia" w:hAnsi="Arial" w:cs="Arial"/>
          <w:szCs w:val="21"/>
        </w:rPr>
      </w:pPr>
      <w:r w:rsidRPr="00234BDB">
        <w:rPr>
          <w:rFonts w:ascii="Arial" w:eastAsiaTheme="minorEastAsia" w:hAnsi="Arial" w:cs="Arial"/>
          <w:szCs w:val="21"/>
        </w:rPr>
        <w:t>保护变比整定值参数如下表</w:t>
      </w:r>
    </w:p>
    <w:p w14:paraId="0D9D3784" w14:textId="77777777" w:rsidR="00A2291F" w:rsidRPr="00234BDB" w:rsidRDefault="00A2291F" w:rsidP="00A2291F">
      <w:pPr>
        <w:spacing w:line="276" w:lineRule="auto"/>
        <w:ind w:firstLine="420"/>
        <w:rPr>
          <w:rFonts w:ascii="Arial" w:eastAsiaTheme="minorEastAsia" w:hAnsi="Arial" w:cs="Arial"/>
          <w:szCs w:val="21"/>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1276"/>
        <w:gridCol w:w="1417"/>
        <w:gridCol w:w="1559"/>
      </w:tblGrid>
      <w:tr w:rsidR="00845122" w:rsidRPr="00234BDB" w14:paraId="0162DA91" w14:textId="77777777" w:rsidTr="00845122">
        <w:tc>
          <w:tcPr>
            <w:tcW w:w="675" w:type="dxa"/>
            <w:tcBorders>
              <w:top w:val="single" w:sz="4" w:space="0" w:color="auto"/>
              <w:left w:val="single" w:sz="4" w:space="0" w:color="auto"/>
              <w:bottom w:val="single" w:sz="4" w:space="0" w:color="auto"/>
              <w:right w:val="single" w:sz="4" w:space="0" w:color="auto"/>
            </w:tcBorders>
          </w:tcPr>
          <w:p w14:paraId="63678377"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Borders>
              <w:top w:val="single" w:sz="4" w:space="0" w:color="auto"/>
              <w:left w:val="single" w:sz="4" w:space="0" w:color="auto"/>
              <w:bottom w:val="single" w:sz="4" w:space="0" w:color="auto"/>
              <w:right w:val="single" w:sz="4" w:space="0" w:color="auto"/>
            </w:tcBorders>
          </w:tcPr>
          <w:p w14:paraId="152B5522"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1276" w:type="dxa"/>
            <w:tcBorders>
              <w:top w:val="single" w:sz="4" w:space="0" w:color="auto"/>
              <w:left w:val="single" w:sz="4" w:space="0" w:color="auto"/>
              <w:bottom w:val="single" w:sz="4" w:space="0" w:color="auto"/>
              <w:right w:val="single" w:sz="4" w:space="0" w:color="auto"/>
            </w:tcBorders>
          </w:tcPr>
          <w:p w14:paraId="3A6DB838"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一次侧额定值范围</w:t>
            </w:r>
          </w:p>
        </w:tc>
        <w:tc>
          <w:tcPr>
            <w:tcW w:w="1417" w:type="dxa"/>
            <w:tcBorders>
              <w:top w:val="single" w:sz="4" w:space="0" w:color="auto"/>
              <w:left w:val="single" w:sz="4" w:space="0" w:color="auto"/>
              <w:bottom w:val="single" w:sz="4" w:space="0" w:color="auto"/>
              <w:right w:val="single" w:sz="4" w:space="0" w:color="auto"/>
            </w:tcBorders>
          </w:tcPr>
          <w:p w14:paraId="1E40FF08"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二次侧值额定范围</w:t>
            </w:r>
          </w:p>
        </w:tc>
        <w:tc>
          <w:tcPr>
            <w:tcW w:w="1559" w:type="dxa"/>
            <w:tcBorders>
              <w:top w:val="single" w:sz="4" w:space="0" w:color="auto"/>
              <w:left w:val="single" w:sz="4" w:space="0" w:color="auto"/>
              <w:bottom w:val="single" w:sz="4" w:space="0" w:color="auto"/>
              <w:right w:val="single" w:sz="4" w:space="0" w:color="auto"/>
            </w:tcBorders>
          </w:tcPr>
          <w:p w14:paraId="3E84A2B5"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845122" w:rsidRPr="00234BDB" w14:paraId="5782EF7A" w14:textId="77777777" w:rsidTr="00845122">
        <w:tc>
          <w:tcPr>
            <w:tcW w:w="675" w:type="dxa"/>
            <w:tcBorders>
              <w:top w:val="single" w:sz="4" w:space="0" w:color="auto"/>
              <w:left w:val="single" w:sz="4" w:space="0" w:color="auto"/>
              <w:bottom w:val="single" w:sz="4" w:space="0" w:color="auto"/>
              <w:right w:val="single" w:sz="4" w:space="0" w:color="auto"/>
            </w:tcBorders>
          </w:tcPr>
          <w:p w14:paraId="486793DD"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Borders>
              <w:top w:val="single" w:sz="4" w:space="0" w:color="auto"/>
              <w:left w:val="single" w:sz="4" w:space="0" w:color="auto"/>
              <w:bottom w:val="single" w:sz="4" w:space="0" w:color="auto"/>
              <w:right w:val="single" w:sz="4" w:space="0" w:color="auto"/>
            </w:tcBorders>
          </w:tcPr>
          <w:p w14:paraId="48A05F0D"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4B6B4BE4"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6E4B3F52"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57C9104B"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100:100</w:t>
            </w:r>
          </w:p>
        </w:tc>
      </w:tr>
      <w:tr w:rsidR="00845122" w:rsidRPr="00234BDB" w14:paraId="02DF8AB2" w14:textId="77777777" w:rsidTr="00845122">
        <w:tc>
          <w:tcPr>
            <w:tcW w:w="675" w:type="dxa"/>
            <w:tcBorders>
              <w:top w:val="single" w:sz="4" w:space="0" w:color="auto"/>
              <w:left w:val="single" w:sz="4" w:space="0" w:color="auto"/>
              <w:bottom w:val="single" w:sz="4" w:space="0" w:color="auto"/>
              <w:right w:val="single" w:sz="4" w:space="0" w:color="auto"/>
            </w:tcBorders>
          </w:tcPr>
          <w:p w14:paraId="5529FA2E"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Borders>
              <w:top w:val="single" w:sz="4" w:space="0" w:color="auto"/>
              <w:left w:val="single" w:sz="4" w:space="0" w:color="auto"/>
              <w:bottom w:val="single" w:sz="4" w:space="0" w:color="auto"/>
              <w:right w:val="single" w:sz="4" w:space="0" w:color="auto"/>
            </w:tcBorders>
          </w:tcPr>
          <w:p w14:paraId="466F8EE7"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40CA05BD"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214B0AFD"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559" w:type="dxa"/>
            <w:tcBorders>
              <w:top w:val="single" w:sz="4" w:space="0" w:color="auto"/>
              <w:left w:val="single" w:sz="4" w:space="0" w:color="auto"/>
              <w:bottom w:val="single" w:sz="4" w:space="0" w:color="auto"/>
              <w:right w:val="single" w:sz="4" w:space="0" w:color="auto"/>
            </w:tcBorders>
          </w:tcPr>
          <w:p w14:paraId="56F151E4"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r w:rsidR="00845122" w:rsidRPr="00234BDB" w14:paraId="5B6DF3C8" w14:textId="77777777" w:rsidTr="00845122">
        <w:tc>
          <w:tcPr>
            <w:tcW w:w="675" w:type="dxa"/>
            <w:tcBorders>
              <w:top w:val="single" w:sz="4" w:space="0" w:color="auto"/>
              <w:left w:val="single" w:sz="4" w:space="0" w:color="auto"/>
              <w:bottom w:val="single" w:sz="4" w:space="0" w:color="auto"/>
              <w:right w:val="single" w:sz="4" w:space="0" w:color="auto"/>
            </w:tcBorders>
          </w:tcPr>
          <w:p w14:paraId="54D89399" w14:textId="77777777" w:rsidR="00845122" w:rsidRPr="00234BDB" w:rsidRDefault="00845122" w:rsidP="00234BDB">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tcBorders>
              <w:top w:val="single" w:sz="4" w:space="0" w:color="auto"/>
              <w:left w:val="single" w:sz="4" w:space="0" w:color="auto"/>
              <w:bottom w:val="single" w:sz="4" w:space="0" w:color="auto"/>
              <w:right w:val="single" w:sz="4" w:space="0" w:color="auto"/>
            </w:tcBorders>
          </w:tcPr>
          <w:p w14:paraId="13A3329F"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w:t>
            </w:r>
            <w:r w:rsidRPr="00234BDB">
              <w:rPr>
                <w:rFonts w:ascii="Arial" w:eastAsiaTheme="minorEastAsia" w:hAnsi="Arial" w:cs="Arial"/>
                <w:snapToGrid w:val="0"/>
                <w:kern w:val="0"/>
                <w:szCs w:val="21"/>
              </w:rPr>
              <w:t>CT</w:t>
            </w:r>
            <w:r w:rsidRPr="00234BDB">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76D9C6AA"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1BA75DD9"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7EC80B7F" w14:textId="77777777" w:rsidR="00845122" w:rsidRPr="00234BDB" w:rsidRDefault="00845122" w:rsidP="00234BDB">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5:5</w:t>
            </w:r>
          </w:p>
        </w:tc>
      </w:tr>
    </w:tbl>
    <w:p w14:paraId="242E282F" w14:textId="77777777" w:rsidR="00845122" w:rsidRPr="00234BDB" w:rsidRDefault="00845122" w:rsidP="00234BDB">
      <w:pPr>
        <w:spacing w:line="276" w:lineRule="auto"/>
        <w:ind w:firstLine="420"/>
        <w:rPr>
          <w:rFonts w:ascii="Arial" w:eastAsiaTheme="minorEastAsia" w:hAnsi="Arial" w:cs="Arial"/>
          <w:szCs w:val="21"/>
          <w:highlight w:val="yellow"/>
        </w:rPr>
      </w:pPr>
    </w:p>
    <w:p w14:paraId="19C85577" w14:textId="77777777" w:rsidR="00DE6D2A" w:rsidRPr="00234BDB" w:rsidRDefault="00A2291F" w:rsidP="00234BDB">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 xml:space="preserve">2.7 </w:t>
      </w:r>
      <w:r w:rsidR="00DE6D2A" w:rsidRPr="00234BDB">
        <w:rPr>
          <w:rFonts w:ascii="Arial" w:eastAsiaTheme="minorEastAsia" w:hAnsi="Arial" w:cs="Arial"/>
          <w:szCs w:val="21"/>
        </w:rPr>
        <w:t>装置调试</w:t>
      </w:r>
    </w:p>
    <w:p w14:paraId="20BE1CB5" w14:textId="0D33836B" w:rsidR="00A2291F" w:rsidRDefault="00DE6D2A" w:rsidP="00727389">
      <w:pPr>
        <w:spacing w:line="276" w:lineRule="auto"/>
        <w:ind w:firstLine="420"/>
        <w:rPr>
          <w:rFonts w:ascii="Arial" w:eastAsiaTheme="minorEastAsia" w:hAnsi="Arial" w:cs="Arial"/>
          <w:szCs w:val="21"/>
        </w:rPr>
      </w:pPr>
      <w:r w:rsidRPr="00234BDB">
        <w:rPr>
          <w:rFonts w:ascii="Arial" w:eastAsiaTheme="minorEastAsia" w:hAnsi="Arial" w:cs="Arial"/>
          <w:szCs w:val="21"/>
        </w:rPr>
        <w:t>进入本菜单后，可对</w:t>
      </w:r>
      <w:r w:rsidR="00A2291F">
        <w:rPr>
          <w:rFonts w:ascii="Arial" w:eastAsiaTheme="minorEastAsia" w:hAnsi="Arial" w:cs="Arial" w:hint="eastAsia"/>
          <w:szCs w:val="21"/>
        </w:rPr>
        <w:t>保护量及</w:t>
      </w:r>
      <w:r w:rsidRPr="00234BDB">
        <w:rPr>
          <w:rFonts w:ascii="Arial" w:eastAsiaTheme="minorEastAsia" w:hAnsi="Arial" w:cs="Arial"/>
          <w:szCs w:val="21"/>
        </w:rPr>
        <w:t>测量量精度进行调整，开入开出检验，模拟发出</w:t>
      </w:r>
      <w:r w:rsidRPr="00234BDB">
        <w:rPr>
          <w:rFonts w:ascii="Arial" w:eastAsiaTheme="minorEastAsia" w:hAnsi="Arial" w:cs="Arial"/>
          <w:szCs w:val="21"/>
        </w:rPr>
        <w:t>SOE</w:t>
      </w:r>
      <w:r w:rsidRPr="00234BDB">
        <w:rPr>
          <w:rFonts w:ascii="Arial" w:eastAsiaTheme="minorEastAsia" w:hAnsi="Arial" w:cs="Arial"/>
          <w:szCs w:val="21"/>
        </w:rPr>
        <w:t>事件（</w:t>
      </w:r>
      <w:r w:rsidRPr="00234BDB">
        <w:rPr>
          <w:rFonts w:ascii="Arial" w:eastAsiaTheme="minorEastAsia" w:hAnsi="Arial" w:cs="Arial"/>
          <w:color w:val="000000"/>
          <w:szCs w:val="21"/>
        </w:rPr>
        <w:t>主要用于装置已投入运行时，做后台调试时使用</w:t>
      </w:r>
      <w:r w:rsidRPr="00234BDB">
        <w:rPr>
          <w:rFonts w:ascii="Arial" w:eastAsiaTheme="minorEastAsia" w:hAnsi="Arial" w:cs="Arial"/>
          <w:szCs w:val="21"/>
        </w:rPr>
        <w:t>）和通讯口监视等。</w:t>
      </w:r>
    </w:p>
    <w:p w14:paraId="38600D3E" w14:textId="77777777" w:rsidR="00A2291F" w:rsidRPr="00A2291F" w:rsidRDefault="00A2291F" w:rsidP="00013152">
      <w:pPr>
        <w:pStyle w:val="a8"/>
        <w:numPr>
          <w:ilvl w:val="0"/>
          <w:numId w:val="25"/>
        </w:numPr>
        <w:spacing w:line="276" w:lineRule="auto"/>
        <w:ind w:firstLineChars="0"/>
        <w:rPr>
          <w:rFonts w:ascii="Arial" w:eastAsiaTheme="minorEastAsia" w:hAnsi="Arial" w:cs="Arial"/>
          <w:szCs w:val="21"/>
        </w:rPr>
      </w:pPr>
      <w:r w:rsidRPr="00A2291F">
        <w:rPr>
          <w:rFonts w:ascii="Arial" w:eastAsiaTheme="minorEastAsia" w:hAnsi="Arial" w:cs="Arial" w:hint="eastAsia"/>
          <w:szCs w:val="21"/>
        </w:rPr>
        <w:t>精度系数调节</w:t>
      </w:r>
    </w:p>
    <w:p w14:paraId="57E8D3EC" w14:textId="77777777" w:rsidR="00DE6D2A" w:rsidRPr="00234BDB" w:rsidRDefault="00A2291F" w:rsidP="00234BDB">
      <w:pPr>
        <w:spacing w:line="276" w:lineRule="auto"/>
        <w:jc w:val="center"/>
        <w:rPr>
          <w:rFonts w:ascii="Arial" w:eastAsiaTheme="minorEastAsia" w:hAnsi="Arial" w:cs="Arial"/>
          <w:szCs w:val="21"/>
        </w:rPr>
      </w:pPr>
      <w:r w:rsidRPr="00234BDB">
        <w:rPr>
          <w:rFonts w:ascii="Arial" w:eastAsiaTheme="minorEastAsia" w:hAnsi="Arial" w:cs="Arial"/>
          <w:szCs w:val="21"/>
        </w:rPr>
        <w:object w:dxaOrig="3141" w:dyaOrig="1919" w14:anchorId="5C263C2E">
          <v:shape id="对象 17" o:spid="_x0000_i1038" type="#_x0000_t75" style="width:140.4pt;height:83.4pt;mso-position-horizontal-relative:page;mso-position-vertical-relative:page" o:ole="">
            <v:imagedata r:id="rId42" o:title=""/>
          </v:shape>
          <o:OLEObject Type="Embed" ProgID="Visio.Drawing.11" ShapeID="对象 17" DrawAspect="Content" ObjectID="_1694006014" r:id="rId43"/>
        </w:object>
      </w:r>
    </w:p>
    <w:p w14:paraId="1A16DAC1" w14:textId="77777777" w:rsidR="00DE6D2A" w:rsidRPr="00A2291F" w:rsidRDefault="00A2291F" w:rsidP="00A2291F">
      <w:pPr>
        <w:spacing w:line="276" w:lineRule="auto"/>
        <w:ind w:firstLineChars="200" w:firstLine="422"/>
        <w:rPr>
          <w:rFonts w:ascii="Arial" w:eastAsiaTheme="minorEastAsia" w:hAnsi="Arial" w:cs="Arial"/>
          <w:b/>
          <w:szCs w:val="21"/>
        </w:rPr>
      </w:pPr>
      <w:r w:rsidRPr="00A2291F">
        <w:rPr>
          <w:rFonts w:ascii="Arial" w:eastAsiaTheme="minorEastAsia" w:hAnsi="Arial" w:cs="Arial" w:hint="eastAsia"/>
          <w:b/>
          <w:szCs w:val="21"/>
        </w:rPr>
        <w:t>备</w:t>
      </w:r>
      <w:r w:rsidR="00DE6D2A" w:rsidRPr="00A2291F">
        <w:rPr>
          <w:rFonts w:ascii="Arial" w:eastAsiaTheme="minorEastAsia" w:hAnsi="Arial" w:cs="Arial"/>
          <w:b/>
          <w:szCs w:val="21"/>
        </w:rPr>
        <w:t>注：</w:t>
      </w:r>
      <w:r w:rsidR="00DE6D2A" w:rsidRPr="00A2291F">
        <w:rPr>
          <w:rFonts w:ascii="Arial" w:eastAsiaTheme="minorEastAsia" w:hAnsi="Arial" w:cs="Arial"/>
          <w:b/>
          <w:bCs/>
          <w:szCs w:val="21"/>
        </w:rPr>
        <w:t>非必要情况，请勿修改</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精度系数</w:t>
      </w:r>
      <w:r w:rsidR="00DE6D2A" w:rsidRPr="00A2291F">
        <w:rPr>
          <w:rFonts w:ascii="Arial" w:eastAsiaTheme="minorEastAsia" w:hAnsi="Arial" w:cs="Arial"/>
          <w:b/>
          <w:bCs/>
          <w:szCs w:val="21"/>
        </w:rPr>
        <w:t>”</w:t>
      </w:r>
      <w:r w:rsidR="00DE6D2A" w:rsidRPr="00A2291F">
        <w:rPr>
          <w:rFonts w:ascii="Arial" w:eastAsiaTheme="minorEastAsia" w:hAnsi="Arial" w:cs="Arial"/>
          <w:b/>
          <w:bCs/>
          <w:szCs w:val="21"/>
        </w:rPr>
        <w:t>中的数据；</w:t>
      </w:r>
    </w:p>
    <w:p w14:paraId="79D2E5AB" w14:textId="77777777" w:rsidR="00A2291F" w:rsidRDefault="00A2291F" w:rsidP="00A2291F">
      <w:pPr>
        <w:spacing w:line="276" w:lineRule="auto"/>
        <w:ind w:firstLineChars="200" w:firstLine="420"/>
        <w:rPr>
          <w:rFonts w:ascii="Arial" w:eastAsiaTheme="minorEastAsia" w:hAnsi="Arial" w:cs="Arial"/>
          <w:bCs/>
          <w:szCs w:val="21"/>
        </w:rPr>
      </w:pPr>
    </w:p>
    <w:p w14:paraId="2AC1BCDF" w14:textId="77777777" w:rsidR="00A2291F" w:rsidRDefault="00A2291F" w:rsidP="00013152">
      <w:pPr>
        <w:pStyle w:val="a8"/>
        <w:numPr>
          <w:ilvl w:val="0"/>
          <w:numId w:val="25"/>
        </w:numPr>
        <w:spacing w:line="276" w:lineRule="auto"/>
        <w:ind w:firstLineChars="0"/>
        <w:rPr>
          <w:rFonts w:ascii="Arial" w:eastAsiaTheme="minorEastAsia" w:hAnsi="Arial" w:cs="Arial"/>
          <w:bCs/>
          <w:szCs w:val="21"/>
        </w:rPr>
      </w:pPr>
      <w:r>
        <w:rPr>
          <w:rFonts w:ascii="Arial" w:eastAsiaTheme="minorEastAsia" w:hAnsi="Arial" w:cs="Arial"/>
          <w:bCs/>
          <w:szCs w:val="21"/>
        </w:rPr>
        <w:t>开入检验</w:t>
      </w:r>
    </w:p>
    <w:p w14:paraId="65777247" w14:textId="77777777" w:rsidR="00DE6D2A" w:rsidRPr="00A2291F" w:rsidRDefault="00DE6D2A" w:rsidP="00A2291F">
      <w:pPr>
        <w:spacing w:line="276" w:lineRule="auto"/>
        <w:ind w:firstLineChars="200" w:firstLine="420"/>
        <w:rPr>
          <w:rFonts w:ascii="Arial" w:eastAsiaTheme="minorEastAsia" w:hAnsi="Arial" w:cs="Arial"/>
          <w:bCs/>
          <w:szCs w:val="21"/>
        </w:rPr>
      </w:pPr>
      <w:r w:rsidRPr="00A2291F">
        <w:rPr>
          <w:rFonts w:ascii="Arial" w:eastAsiaTheme="minorEastAsia" w:hAnsi="Arial" w:cs="Arial"/>
          <w:bCs/>
          <w:szCs w:val="21"/>
        </w:rPr>
        <w:t>根据厂家出厂图纸定义，不同要求的则定义不同。该系列共</w:t>
      </w:r>
      <w:r w:rsidRPr="00A2291F">
        <w:rPr>
          <w:rFonts w:ascii="Arial" w:eastAsiaTheme="minorEastAsia" w:hAnsi="Arial" w:cs="Arial"/>
          <w:bCs/>
          <w:szCs w:val="21"/>
        </w:rPr>
        <w:t>1</w:t>
      </w:r>
      <w:r w:rsidR="00A31AB6">
        <w:rPr>
          <w:rFonts w:ascii="Arial" w:eastAsiaTheme="minorEastAsia" w:hAnsi="Arial" w:cs="Arial" w:hint="eastAsia"/>
          <w:bCs/>
          <w:szCs w:val="21"/>
        </w:rPr>
        <w:t>1</w:t>
      </w:r>
      <w:r w:rsidRPr="00A2291F">
        <w:rPr>
          <w:rFonts w:ascii="Arial" w:eastAsiaTheme="minorEastAsia" w:hAnsi="Arial" w:cs="Arial"/>
          <w:bCs/>
          <w:szCs w:val="21"/>
        </w:rPr>
        <w:t>路开入量（</w:t>
      </w:r>
      <w:r w:rsidRPr="00A2291F">
        <w:rPr>
          <w:rFonts w:ascii="Arial" w:eastAsiaTheme="minorEastAsia" w:hAnsi="Arial" w:cs="Arial"/>
          <w:bCs/>
          <w:szCs w:val="21"/>
        </w:rPr>
        <w:t>“1”-“</w:t>
      </w:r>
      <w:r w:rsidR="002423D7" w:rsidRPr="00A2291F">
        <w:rPr>
          <w:rFonts w:ascii="Arial" w:eastAsiaTheme="minorEastAsia" w:hAnsi="Arial" w:cs="Arial"/>
          <w:bCs/>
          <w:szCs w:val="21"/>
        </w:rPr>
        <w:t>C</w:t>
      </w:r>
      <w:r w:rsidRPr="00A2291F">
        <w:rPr>
          <w:rFonts w:ascii="Arial" w:eastAsiaTheme="minorEastAsia" w:hAnsi="Arial" w:cs="Arial"/>
          <w:bCs/>
          <w:szCs w:val="21"/>
        </w:rPr>
        <w:t>”</w:t>
      </w:r>
      <w:r w:rsidRPr="00A2291F">
        <w:rPr>
          <w:rFonts w:ascii="Arial" w:eastAsiaTheme="minorEastAsia" w:hAnsi="Arial" w:cs="Arial"/>
          <w:bCs/>
          <w:szCs w:val="21"/>
        </w:rPr>
        <w:t>依次对应图纸上的</w:t>
      </w:r>
      <w:r w:rsidRPr="00A2291F">
        <w:rPr>
          <w:rFonts w:ascii="Arial" w:eastAsiaTheme="minorEastAsia" w:hAnsi="Arial" w:cs="Arial"/>
          <w:bCs/>
          <w:szCs w:val="21"/>
        </w:rPr>
        <w:t>D1-D1</w:t>
      </w:r>
      <w:r w:rsidR="00A31AB6">
        <w:rPr>
          <w:rFonts w:ascii="Arial" w:eastAsiaTheme="minorEastAsia" w:hAnsi="Arial" w:cs="Arial" w:hint="eastAsia"/>
          <w:bCs/>
          <w:szCs w:val="21"/>
        </w:rPr>
        <w:t>1</w:t>
      </w:r>
      <w:r w:rsidRPr="00A2291F">
        <w:rPr>
          <w:rFonts w:ascii="Arial" w:eastAsiaTheme="minorEastAsia" w:hAnsi="Arial" w:cs="Arial"/>
          <w:bCs/>
          <w:szCs w:val="21"/>
        </w:rPr>
        <w:t>）。</w:t>
      </w:r>
    </w:p>
    <w:p w14:paraId="326801A2" w14:textId="77777777" w:rsidR="009D4353" w:rsidRPr="00234BDB" w:rsidRDefault="009D4353" w:rsidP="00234BDB">
      <w:pPr>
        <w:spacing w:line="276" w:lineRule="auto"/>
        <w:rPr>
          <w:rFonts w:ascii="Arial" w:eastAsiaTheme="minorEastAsia" w:hAnsi="Arial" w:cs="Arial"/>
          <w:color w:val="000000"/>
          <w:szCs w:val="21"/>
        </w:rPr>
      </w:pPr>
    </w:p>
    <w:tbl>
      <w:tblPr>
        <w:tblW w:w="4840" w:type="dxa"/>
        <w:jc w:val="center"/>
        <w:tblLook w:val="04A0" w:firstRow="1" w:lastRow="0" w:firstColumn="1" w:lastColumn="0" w:noHBand="0" w:noVBand="1"/>
      </w:tblPr>
      <w:tblGrid>
        <w:gridCol w:w="440"/>
        <w:gridCol w:w="440"/>
        <w:gridCol w:w="440"/>
        <w:gridCol w:w="440"/>
        <w:gridCol w:w="440"/>
        <w:gridCol w:w="440"/>
        <w:gridCol w:w="440"/>
        <w:gridCol w:w="440"/>
        <w:gridCol w:w="440"/>
        <w:gridCol w:w="440"/>
        <w:gridCol w:w="440"/>
      </w:tblGrid>
      <w:tr w:rsidR="00A31AB6" w:rsidRPr="00234BDB" w14:paraId="39E178D9" w14:textId="77777777" w:rsidTr="00A31AB6">
        <w:trPr>
          <w:trHeight w:val="402"/>
          <w:jc w:val="center"/>
        </w:trPr>
        <w:tc>
          <w:tcPr>
            <w:tcW w:w="440" w:type="dxa"/>
            <w:tcBorders>
              <w:top w:val="single" w:sz="4" w:space="0" w:color="auto"/>
              <w:left w:val="single" w:sz="4" w:space="0" w:color="auto"/>
              <w:bottom w:val="nil"/>
              <w:right w:val="single" w:sz="4" w:space="0" w:color="auto"/>
            </w:tcBorders>
            <w:shd w:val="clear" w:color="auto" w:fill="auto"/>
            <w:noWrap/>
            <w:vAlign w:val="center"/>
            <w:hideMark/>
          </w:tcPr>
          <w:p w14:paraId="5B1376A5"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1</w:t>
            </w:r>
          </w:p>
        </w:tc>
        <w:tc>
          <w:tcPr>
            <w:tcW w:w="440" w:type="dxa"/>
            <w:tcBorders>
              <w:top w:val="single" w:sz="4" w:space="0" w:color="auto"/>
              <w:left w:val="nil"/>
              <w:bottom w:val="nil"/>
              <w:right w:val="single" w:sz="4" w:space="0" w:color="auto"/>
            </w:tcBorders>
            <w:shd w:val="clear" w:color="auto" w:fill="auto"/>
            <w:noWrap/>
            <w:vAlign w:val="center"/>
            <w:hideMark/>
          </w:tcPr>
          <w:p w14:paraId="14BB8D22"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2</w:t>
            </w:r>
          </w:p>
        </w:tc>
        <w:tc>
          <w:tcPr>
            <w:tcW w:w="440" w:type="dxa"/>
            <w:tcBorders>
              <w:top w:val="single" w:sz="4" w:space="0" w:color="auto"/>
              <w:left w:val="nil"/>
              <w:bottom w:val="nil"/>
              <w:right w:val="single" w:sz="4" w:space="0" w:color="auto"/>
            </w:tcBorders>
            <w:shd w:val="clear" w:color="auto" w:fill="auto"/>
            <w:noWrap/>
            <w:vAlign w:val="center"/>
            <w:hideMark/>
          </w:tcPr>
          <w:p w14:paraId="7A22081F"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3</w:t>
            </w:r>
          </w:p>
        </w:tc>
        <w:tc>
          <w:tcPr>
            <w:tcW w:w="440" w:type="dxa"/>
            <w:tcBorders>
              <w:top w:val="single" w:sz="4" w:space="0" w:color="auto"/>
              <w:left w:val="nil"/>
              <w:bottom w:val="nil"/>
              <w:right w:val="single" w:sz="4" w:space="0" w:color="auto"/>
            </w:tcBorders>
            <w:shd w:val="clear" w:color="auto" w:fill="auto"/>
            <w:noWrap/>
            <w:vAlign w:val="center"/>
            <w:hideMark/>
          </w:tcPr>
          <w:p w14:paraId="069E8500"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4</w:t>
            </w:r>
          </w:p>
        </w:tc>
        <w:tc>
          <w:tcPr>
            <w:tcW w:w="440" w:type="dxa"/>
            <w:tcBorders>
              <w:top w:val="single" w:sz="4" w:space="0" w:color="auto"/>
              <w:left w:val="nil"/>
              <w:bottom w:val="nil"/>
              <w:right w:val="single" w:sz="4" w:space="0" w:color="auto"/>
            </w:tcBorders>
            <w:shd w:val="clear" w:color="auto" w:fill="auto"/>
            <w:noWrap/>
            <w:vAlign w:val="center"/>
            <w:hideMark/>
          </w:tcPr>
          <w:p w14:paraId="0A610EAB"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5</w:t>
            </w:r>
          </w:p>
        </w:tc>
        <w:tc>
          <w:tcPr>
            <w:tcW w:w="440" w:type="dxa"/>
            <w:tcBorders>
              <w:top w:val="single" w:sz="4" w:space="0" w:color="auto"/>
              <w:left w:val="nil"/>
              <w:bottom w:val="nil"/>
              <w:right w:val="single" w:sz="4" w:space="0" w:color="auto"/>
            </w:tcBorders>
            <w:shd w:val="clear" w:color="auto" w:fill="auto"/>
            <w:noWrap/>
            <w:vAlign w:val="center"/>
            <w:hideMark/>
          </w:tcPr>
          <w:p w14:paraId="487C7C67"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6</w:t>
            </w:r>
          </w:p>
        </w:tc>
        <w:tc>
          <w:tcPr>
            <w:tcW w:w="440" w:type="dxa"/>
            <w:tcBorders>
              <w:top w:val="single" w:sz="4" w:space="0" w:color="auto"/>
              <w:left w:val="nil"/>
              <w:bottom w:val="nil"/>
              <w:right w:val="single" w:sz="4" w:space="0" w:color="auto"/>
            </w:tcBorders>
            <w:shd w:val="clear" w:color="auto" w:fill="auto"/>
            <w:noWrap/>
            <w:vAlign w:val="center"/>
            <w:hideMark/>
          </w:tcPr>
          <w:p w14:paraId="6ABD63CA"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7</w:t>
            </w:r>
          </w:p>
        </w:tc>
        <w:tc>
          <w:tcPr>
            <w:tcW w:w="440" w:type="dxa"/>
            <w:tcBorders>
              <w:top w:val="single" w:sz="4" w:space="0" w:color="auto"/>
              <w:left w:val="nil"/>
              <w:bottom w:val="nil"/>
              <w:right w:val="single" w:sz="4" w:space="0" w:color="auto"/>
            </w:tcBorders>
            <w:shd w:val="clear" w:color="auto" w:fill="auto"/>
            <w:noWrap/>
            <w:vAlign w:val="center"/>
            <w:hideMark/>
          </w:tcPr>
          <w:p w14:paraId="7EAA3D8E"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8</w:t>
            </w:r>
          </w:p>
        </w:tc>
        <w:tc>
          <w:tcPr>
            <w:tcW w:w="440" w:type="dxa"/>
            <w:tcBorders>
              <w:top w:val="single" w:sz="4" w:space="0" w:color="auto"/>
              <w:left w:val="nil"/>
              <w:bottom w:val="nil"/>
              <w:right w:val="single" w:sz="4" w:space="0" w:color="auto"/>
            </w:tcBorders>
            <w:shd w:val="clear" w:color="auto" w:fill="auto"/>
            <w:noWrap/>
            <w:vAlign w:val="center"/>
            <w:hideMark/>
          </w:tcPr>
          <w:p w14:paraId="6408767B"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9</w:t>
            </w:r>
          </w:p>
        </w:tc>
        <w:tc>
          <w:tcPr>
            <w:tcW w:w="440" w:type="dxa"/>
            <w:tcBorders>
              <w:top w:val="single" w:sz="4" w:space="0" w:color="auto"/>
              <w:left w:val="nil"/>
              <w:bottom w:val="nil"/>
              <w:right w:val="single" w:sz="4" w:space="0" w:color="auto"/>
            </w:tcBorders>
            <w:shd w:val="clear" w:color="auto" w:fill="auto"/>
            <w:noWrap/>
            <w:vAlign w:val="center"/>
            <w:hideMark/>
          </w:tcPr>
          <w:p w14:paraId="33B63D4D"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A</w:t>
            </w:r>
          </w:p>
        </w:tc>
        <w:tc>
          <w:tcPr>
            <w:tcW w:w="440" w:type="dxa"/>
            <w:tcBorders>
              <w:top w:val="single" w:sz="4" w:space="0" w:color="auto"/>
              <w:left w:val="nil"/>
              <w:bottom w:val="nil"/>
              <w:right w:val="single" w:sz="4" w:space="0" w:color="auto"/>
            </w:tcBorders>
            <w:shd w:val="clear" w:color="auto" w:fill="auto"/>
            <w:noWrap/>
            <w:vAlign w:val="center"/>
            <w:hideMark/>
          </w:tcPr>
          <w:p w14:paraId="715A8D09"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B</w:t>
            </w:r>
          </w:p>
        </w:tc>
      </w:tr>
      <w:tr w:rsidR="00A31AB6" w:rsidRPr="00234BDB" w14:paraId="333EA96D" w14:textId="77777777" w:rsidTr="00A31AB6">
        <w:trPr>
          <w:trHeight w:val="402"/>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9E5E9F0"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44C4C25"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1E11E483"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F782A7E"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3002E064"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79673424"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074844CA"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7A83A8A9"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7EA4CD6"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629287E1"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hideMark/>
          </w:tcPr>
          <w:p w14:paraId="2A73B049"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w:t>
            </w:r>
          </w:p>
        </w:tc>
      </w:tr>
    </w:tbl>
    <w:p w14:paraId="05F68A53" w14:textId="77777777" w:rsidR="00C17EAC" w:rsidRDefault="00C17EAC" w:rsidP="00931BA4">
      <w:pPr>
        <w:spacing w:line="276" w:lineRule="auto"/>
        <w:rPr>
          <w:rFonts w:ascii="Arial" w:eastAsiaTheme="minorEastAsia" w:hAnsi="Arial" w:cs="Arial"/>
          <w:szCs w:val="21"/>
        </w:rPr>
      </w:pPr>
    </w:p>
    <w:p w14:paraId="5E254FD1" w14:textId="77777777" w:rsidR="009D4353" w:rsidRPr="00234BDB" w:rsidRDefault="009D4353" w:rsidP="00234BDB">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以变压器保护为例：</w:t>
      </w:r>
    </w:p>
    <w:tbl>
      <w:tblPr>
        <w:tblW w:w="6000" w:type="dxa"/>
        <w:tblInd w:w="93" w:type="dxa"/>
        <w:tblLook w:val="04A0" w:firstRow="1" w:lastRow="0" w:firstColumn="1" w:lastColumn="0" w:noHBand="0" w:noVBand="1"/>
      </w:tblPr>
      <w:tblGrid>
        <w:gridCol w:w="940"/>
        <w:gridCol w:w="2060"/>
        <w:gridCol w:w="940"/>
        <w:gridCol w:w="2060"/>
      </w:tblGrid>
      <w:tr w:rsidR="009D4353" w:rsidRPr="00234BDB" w14:paraId="0FC13269" w14:textId="77777777" w:rsidTr="009D4353">
        <w:trPr>
          <w:trHeight w:val="402"/>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3F192"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7307566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B8AFB51"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1DD85853"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9D4353" w:rsidRPr="00234BDB" w14:paraId="68BF90C7"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1B799D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w:t>
            </w:r>
          </w:p>
        </w:tc>
        <w:tc>
          <w:tcPr>
            <w:tcW w:w="2060" w:type="dxa"/>
            <w:tcBorders>
              <w:top w:val="nil"/>
              <w:left w:val="nil"/>
              <w:bottom w:val="single" w:sz="4" w:space="0" w:color="auto"/>
              <w:right w:val="single" w:sz="4" w:space="0" w:color="auto"/>
            </w:tcBorders>
            <w:shd w:val="clear" w:color="auto" w:fill="auto"/>
            <w:noWrap/>
            <w:vAlign w:val="center"/>
            <w:hideMark/>
          </w:tcPr>
          <w:p w14:paraId="7B95DA0B" w14:textId="77777777" w:rsidR="009D4353" w:rsidRPr="00234BDB" w:rsidRDefault="00A31AB6" w:rsidP="00A31AB6">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远方</w:t>
            </w:r>
          </w:p>
        </w:tc>
        <w:tc>
          <w:tcPr>
            <w:tcW w:w="940" w:type="dxa"/>
            <w:tcBorders>
              <w:top w:val="nil"/>
              <w:left w:val="nil"/>
              <w:bottom w:val="single" w:sz="4" w:space="0" w:color="auto"/>
              <w:right w:val="single" w:sz="4" w:space="0" w:color="auto"/>
            </w:tcBorders>
            <w:shd w:val="clear" w:color="auto" w:fill="auto"/>
            <w:noWrap/>
            <w:vAlign w:val="center"/>
            <w:hideMark/>
          </w:tcPr>
          <w:p w14:paraId="3EDACB63"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D7</w:t>
            </w:r>
          </w:p>
        </w:tc>
        <w:tc>
          <w:tcPr>
            <w:tcW w:w="2060" w:type="dxa"/>
            <w:tcBorders>
              <w:top w:val="nil"/>
              <w:left w:val="nil"/>
              <w:bottom w:val="single" w:sz="4" w:space="0" w:color="auto"/>
              <w:right w:val="single" w:sz="4" w:space="0" w:color="auto"/>
            </w:tcBorders>
            <w:shd w:val="clear" w:color="auto" w:fill="auto"/>
            <w:noWrap/>
            <w:vAlign w:val="center"/>
            <w:hideMark/>
          </w:tcPr>
          <w:p w14:paraId="6AB97B64" w14:textId="77777777" w:rsidR="009D4353"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高温保护</w:t>
            </w:r>
          </w:p>
        </w:tc>
      </w:tr>
      <w:tr w:rsidR="009D4353" w:rsidRPr="00234BDB" w14:paraId="409D342F"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22204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D2</w:t>
            </w:r>
          </w:p>
        </w:tc>
        <w:tc>
          <w:tcPr>
            <w:tcW w:w="2060" w:type="dxa"/>
            <w:tcBorders>
              <w:top w:val="nil"/>
              <w:left w:val="nil"/>
              <w:bottom w:val="single" w:sz="4" w:space="0" w:color="auto"/>
              <w:right w:val="single" w:sz="4" w:space="0" w:color="auto"/>
            </w:tcBorders>
            <w:shd w:val="clear" w:color="auto" w:fill="auto"/>
            <w:noWrap/>
            <w:vAlign w:val="center"/>
            <w:hideMark/>
          </w:tcPr>
          <w:p w14:paraId="703BF7B0" w14:textId="77777777" w:rsidR="009D4353" w:rsidRPr="00234BDB" w:rsidRDefault="00A31AB6"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跳位</w:t>
            </w:r>
          </w:p>
        </w:tc>
        <w:tc>
          <w:tcPr>
            <w:tcW w:w="940" w:type="dxa"/>
            <w:tcBorders>
              <w:top w:val="nil"/>
              <w:left w:val="nil"/>
              <w:bottom w:val="single" w:sz="4" w:space="0" w:color="auto"/>
              <w:right w:val="single" w:sz="4" w:space="0" w:color="auto"/>
            </w:tcBorders>
            <w:shd w:val="clear" w:color="auto" w:fill="auto"/>
            <w:noWrap/>
            <w:vAlign w:val="center"/>
            <w:hideMark/>
          </w:tcPr>
          <w:p w14:paraId="4799FCDE"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D8</w:t>
            </w:r>
          </w:p>
        </w:tc>
        <w:tc>
          <w:tcPr>
            <w:tcW w:w="2060" w:type="dxa"/>
            <w:tcBorders>
              <w:top w:val="nil"/>
              <w:left w:val="nil"/>
              <w:bottom w:val="single" w:sz="4" w:space="0" w:color="auto"/>
              <w:right w:val="single" w:sz="4" w:space="0" w:color="auto"/>
            </w:tcBorders>
            <w:shd w:val="clear" w:color="auto" w:fill="auto"/>
            <w:noWrap/>
            <w:vAlign w:val="center"/>
            <w:hideMark/>
          </w:tcPr>
          <w:p w14:paraId="7986BA12" w14:textId="77777777" w:rsidR="009D4353"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超高温保护</w:t>
            </w:r>
          </w:p>
        </w:tc>
      </w:tr>
      <w:tr w:rsidR="00A31AB6" w:rsidRPr="00234BDB" w14:paraId="3190ED31" w14:textId="77777777" w:rsidTr="009D4353">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E7BB6D"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D3</w:t>
            </w:r>
          </w:p>
        </w:tc>
        <w:tc>
          <w:tcPr>
            <w:tcW w:w="2060" w:type="dxa"/>
            <w:tcBorders>
              <w:top w:val="nil"/>
              <w:left w:val="nil"/>
              <w:bottom w:val="single" w:sz="4" w:space="0" w:color="auto"/>
              <w:right w:val="single" w:sz="4" w:space="0" w:color="auto"/>
            </w:tcBorders>
            <w:shd w:val="clear" w:color="auto" w:fill="auto"/>
            <w:noWrap/>
            <w:vAlign w:val="center"/>
            <w:hideMark/>
          </w:tcPr>
          <w:p w14:paraId="7A0E21F5" w14:textId="77777777" w:rsidR="00A31AB6" w:rsidRPr="00234BDB" w:rsidRDefault="00A31AB6" w:rsidP="00A31AB6">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合位</w:t>
            </w:r>
          </w:p>
        </w:tc>
        <w:tc>
          <w:tcPr>
            <w:tcW w:w="940" w:type="dxa"/>
            <w:tcBorders>
              <w:top w:val="nil"/>
              <w:left w:val="nil"/>
              <w:bottom w:val="single" w:sz="4" w:space="0" w:color="auto"/>
              <w:right w:val="single" w:sz="4" w:space="0" w:color="auto"/>
            </w:tcBorders>
            <w:shd w:val="clear" w:color="auto" w:fill="auto"/>
            <w:noWrap/>
            <w:vAlign w:val="center"/>
            <w:hideMark/>
          </w:tcPr>
          <w:p w14:paraId="0B399A49"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D9</w:t>
            </w:r>
          </w:p>
        </w:tc>
        <w:tc>
          <w:tcPr>
            <w:tcW w:w="2060" w:type="dxa"/>
            <w:tcBorders>
              <w:top w:val="nil"/>
              <w:left w:val="nil"/>
              <w:bottom w:val="single" w:sz="4" w:space="0" w:color="auto"/>
              <w:right w:val="single" w:sz="4" w:space="0" w:color="auto"/>
            </w:tcBorders>
            <w:shd w:val="clear" w:color="auto" w:fill="auto"/>
            <w:noWrap/>
            <w:vAlign w:val="center"/>
            <w:hideMark/>
          </w:tcPr>
          <w:p w14:paraId="3BE093BF" w14:textId="77777777" w:rsidR="00A31AB6" w:rsidRPr="00234BDB" w:rsidRDefault="00A31AB6" w:rsidP="0049719E">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手车工作位置</w:t>
            </w:r>
          </w:p>
        </w:tc>
      </w:tr>
      <w:tr w:rsidR="00A31AB6" w:rsidRPr="00234BDB" w14:paraId="33AD5984" w14:textId="77777777" w:rsidTr="00A31AB6">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FE82C5F"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lastRenderedPageBreak/>
              <w:t>D4</w:t>
            </w:r>
          </w:p>
        </w:tc>
        <w:tc>
          <w:tcPr>
            <w:tcW w:w="2060" w:type="dxa"/>
            <w:tcBorders>
              <w:top w:val="nil"/>
              <w:left w:val="nil"/>
              <w:bottom w:val="single" w:sz="4" w:space="0" w:color="auto"/>
              <w:right w:val="single" w:sz="4" w:space="0" w:color="auto"/>
            </w:tcBorders>
            <w:shd w:val="clear" w:color="auto" w:fill="auto"/>
            <w:noWrap/>
            <w:vAlign w:val="center"/>
            <w:hideMark/>
          </w:tcPr>
          <w:p w14:paraId="28FAFB80"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弹簧</w:t>
            </w:r>
            <w:r>
              <w:rPr>
                <w:rFonts w:ascii="Arial" w:eastAsiaTheme="minorEastAsia" w:hAnsi="Arial" w:cs="Arial" w:hint="eastAsia"/>
                <w:color w:val="000000"/>
                <w:kern w:val="0"/>
                <w:szCs w:val="21"/>
              </w:rPr>
              <w:t>未</w:t>
            </w:r>
            <w:r w:rsidRPr="00234BDB">
              <w:rPr>
                <w:rFonts w:ascii="Arial" w:eastAsiaTheme="minorEastAsia" w:hAnsi="Arial" w:cs="Arial"/>
                <w:color w:val="000000"/>
                <w:kern w:val="0"/>
                <w:szCs w:val="21"/>
              </w:rPr>
              <w:t>储能</w:t>
            </w:r>
          </w:p>
        </w:tc>
        <w:tc>
          <w:tcPr>
            <w:tcW w:w="940" w:type="dxa"/>
            <w:tcBorders>
              <w:top w:val="nil"/>
              <w:left w:val="nil"/>
              <w:bottom w:val="single" w:sz="4" w:space="0" w:color="auto"/>
              <w:right w:val="single" w:sz="4" w:space="0" w:color="auto"/>
            </w:tcBorders>
            <w:shd w:val="clear" w:color="auto" w:fill="auto"/>
            <w:noWrap/>
            <w:vAlign w:val="center"/>
            <w:hideMark/>
          </w:tcPr>
          <w:p w14:paraId="3F8F1FD0"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D10</w:t>
            </w:r>
          </w:p>
        </w:tc>
        <w:tc>
          <w:tcPr>
            <w:tcW w:w="2060" w:type="dxa"/>
            <w:tcBorders>
              <w:top w:val="nil"/>
              <w:left w:val="nil"/>
              <w:bottom w:val="single" w:sz="4" w:space="0" w:color="auto"/>
              <w:right w:val="single" w:sz="4" w:space="0" w:color="auto"/>
            </w:tcBorders>
            <w:shd w:val="clear" w:color="auto" w:fill="auto"/>
            <w:noWrap/>
            <w:vAlign w:val="center"/>
          </w:tcPr>
          <w:p w14:paraId="70C43EE2" w14:textId="77777777" w:rsidR="00A31AB6" w:rsidRPr="00234BDB" w:rsidRDefault="00A31AB6" w:rsidP="0049719E">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手车实验位置</w:t>
            </w:r>
          </w:p>
        </w:tc>
      </w:tr>
      <w:tr w:rsidR="00A31AB6" w:rsidRPr="00234BDB" w14:paraId="52AA4E0E" w14:textId="77777777" w:rsidTr="00A31AB6">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C4FE8B5"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D5</w:t>
            </w:r>
          </w:p>
        </w:tc>
        <w:tc>
          <w:tcPr>
            <w:tcW w:w="2060" w:type="dxa"/>
            <w:tcBorders>
              <w:top w:val="nil"/>
              <w:left w:val="nil"/>
              <w:bottom w:val="single" w:sz="4" w:space="0" w:color="auto"/>
              <w:right w:val="single" w:sz="4" w:space="0" w:color="auto"/>
            </w:tcBorders>
            <w:shd w:val="clear" w:color="auto" w:fill="auto"/>
            <w:noWrap/>
            <w:vAlign w:val="center"/>
            <w:hideMark/>
          </w:tcPr>
          <w:p w14:paraId="409F33BB"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轻瓦斯</w:t>
            </w:r>
          </w:p>
        </w:tc>
        <w:tc>
          <w:tcPr>
            <w:tcW w:w="940" w:type="dxa"/>
            <w:tcBorders>
              <w:top w:val="nil"/>
              <w:left w:val="nil"/>
              <w:bottom w:val="single" w:sz="4" w:space="0" w:color="auto"/>
              <w:right w:val="single" w:sz="4" w:space="0" w:color="auto"/>
            </w:tcBorders>
            <w:shd w:val="clear" w:color="auto" w:fill="auto"/>
            <w:noWrap/>
            <w:vAlign w:val="center"/>
            <w:hideMark/>
          </w:tcPr>
          <w:p w14:paraId="36906DD1"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D11</w:t>
            </w:r>
          </w:p>
        </w:tc>
        <w:tc>
          <w:tcPr>
            <w:tcW w:w="2060" w:type="dxa"/>
            <w:tcBorders>
              <w:top w:val="nil"/>
              <w:left w:val="nil"/>
              <w:bottom w:val="single" w:sz="4" w:space="0" w:color="auto"/>
              <w:right w:val="single" w:sz="4" w:space="0" w:color="auto"/>
            </w:tcBorders>
            <w:shd w:val="clear" w:color="auto" w:fill="auto"/>
            <w:noWrap/>
            <w:vAlign w:val="center"/>
          </w:tcPr>
          <w:p w14:paraId="5DD1BF72" w14:textId="77777777" w:rsidR="00A31AB6" w:rsidRPr="00234BDB" w:rsidRDefault="00A31AB6" w:rsidP="0049719E">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接地刀闸位置</w:t>
            </w:r>
          </w:p>
        </w:tc>
      </w:tr>
      <w:tr w:rsidR="00A31AB6" w:rsidRPr="00234BDB" w14:paraId="0C4142CF" w14:textId="77777777" w:rsidTr="00A31AB6">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A816086"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D6</w:t>
            </w:r>
          </w:p>
        </w:tc>
        <w:tc>
          <w:tcPr>
            <w:tcW w:w="2060" w:type="dxa"/>
            <w:tcBorders>
              <w:top w:val="nil"/>
              <w:left w:val="nil"/>
              <w:bottom w:val="single" w:sz="4" w:space="0" w:color="auto"/>
              <w:right w:val="single" w:sz="4" w:space="0" w:color="auto"/>
            </w:tcBorders>
            <w:shd w:val="clear" w:color="auto" w:fill="auto"/>
            <w:noWrap/>
            <w:vAlign w:val="center"/>
            <w:hideMark/>
          </w:tcPr>
          <w:p w14:paraId="0060F509"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重瓦斯</w:t>
            </w:r>
          </w:p>
        </w:tc>
        <w:tc>
          <w:tcPr>
            <w:tcW w:w="940" w:type="dxa"/>
            <w:tcBorders>
              <w:top w:val="nil"/>
              <w:left w:val="nil"/>
              <w:bottom w:val="single" w:sz="4" w:space="0" w:color="auto"/>
              <w:right w:val="single" w:sz="4" w:space="0" w:color="auto"/>
            </w:tcBorders>
            <w:shd w:val="clear" w:color="auto" w:fill="auto"/>
            <w:noWrap/>
            <w:vAlign w:val="center"/>
            <w:hideMark/>
          </w:tcPr>
          <w:p w14:paraId="22A51384"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p>
        </w:tc>
        <w:tc>
          <w:tcPr>
            <w:tcW w:w="2060" w:type="dxa"/>
            <w:tcBorders>
              <w:top w:val="nil"/>
              <w:left w:val="nil"/>
              <w:bottom w:val="single" w:sz="4" w:space="0" w:color="auto"/>
              <w:right w:val="single" w:sz="4" w:space="0" w:color="auto"/>
            </w:tcBorders>
            <w:shd w:val="clear" w:color="auto" w:fill="auto"/>
            <w:noWrap/>
            <w:vAlign w:val="center"/>
          </w:tcPr>
          <w:p w14:paraId="31EA801A" w14:textId="77777777" w:rsidR="00A31AB6" w:rsidRPr="00234BDB" w:rsidRDefault="00A31AB6" w:rsidP="00234BDB">
            <w:pPr>
              <w:widowControl/>
              <w:spacing w:line="276" w:lineRule="auto"/>
              <w:jc w:val="center"/>
              <w:rPr>
                <w:rFonts w:ascii="Arial" w:eastAsiaTheme="minorEastAsia" w:hAnsi="Arial" w:cs="Arial"/>
                <w:color w:val="000000"/>
                <w:kern w:val="0"/>
                <w:szCs w:val="21"/>
              </w:rPr>
            </w:pPr>
          </w:p>
        </w:tc>
      </w:tr>
    </w:tbl>
    <w:p w14:paraId="3EACBF1D" w14:textId="77777777" w:rsidR="009D4353" w:rsidRPr="00234BDB" w:rsidRDefault="009D4353" w:rsidP="00234BDB">
      <w:pPr>
        <w:spacing w:line="276" w:lineRule="auto"/>
        <w:rPr>
          <w:rFonts w:ascii="Arial" w:eastAsiaTheme="minorEastAsia" w:hAnsi="Arial" w:cs="Arial"/>
          <w:szCs w:val="21"/>
        </w:rPr>
      </w:pPr>
    </w:p>
    <w:p w14:paraId="042C930E" w14:textId="77777777" w:rsidR="00DE6D2A" w:rsidRDefault="00A2291F" w:rsidP="00234BDB">
      <w:pPr>
        <w:spacing w:line="276" w:lineRule="auto"/>
        <w:ind w:firstLineChars="200" w:firstLine="420"/>
        <w:rPr>
          <w:rFonts w:ascii="Arial" w:eastAsiaTheme="minorEastAsia" w:hAnsi="Arial" w:cs="Arial"/>
          <w:bCs/>
          <w:szCs w:val="21"/>
        </w:rPr>
      </w:pPr>
      <w:r>
        <w:rPr>
          <w:rFonts w:ascii="Arial" w:eastAsiaTheme="minorEastAsia" w:hAnsi="Arial" w:cs="Arial" w:hint="eastAsia"/>
          <w:szCs w:val="21"/>
        </w:rPr>
        <w:t>备</w:t>
      </w:r>
      <w:r w:rsidR="00DE6D2A" w:rsidRPr="00234BDB">
        <w:rPr>
          <w:rFonts w:ascii="Arial" w:eastAsiaTheme="minorEastAsia" w:hAnsi="Arial" w:cs="Arial"/>
          <w:szCs w:val="21"/>
        </w:rPr>
        <w:t>注：</w:t>
      </w:r>
      <w:r w:rsidR="00DE6D2A" w:rsidRPr="00234BDB">
        <w:rPr>
          <w:rFonts w:ascii="Arial" w:eastAsiaTheme="minorEastAsia" w:hAnsi="Arial" w:cs="Arial"/>
          <w:bCs/>
          <w:szCs w:val="21"/>
        </w:rPr>
        <w:t>开入量的电源为</w:t>
      </w:r>
      <w:r w:rsidR="009D4353" w:rsidRPr="00234BDB">
        <w:rPr>
          <w:rFonts w:ascii="Arial" w:eastAsiaTheme="minorEastAsia" w:hAnsi="Arial" w:cs="Arial"/>
          <w:bCs/>
          <w:szCs w:val="21"/>
        </w:rPr>
        <w:t>内供电</w:t>
      </w:r>
      <w:r w:rsidR="00DE6D2A" w:rsidRPr="00234BDB">
        <w:rPr>
          <w:rFonts w:ascii="Arial" w:eastAsiaTheme="minorEastAsia" w:hAnsi="Arial" w:cs="Arial"/>
          <w:bCs/>
          <w:szCs w:val="21"/>
        </w:rPr>
        <w:t>DC24V</w:t>
      </w:r>
      <w:r w:rsidR="00DE6D2A" w:rsidRPr="00234BDB">
        <w:rPr>
          <w:rFonts w:ascii="Arial" w:eastAsiaTheme="minorEastAsia" w:hAnsi="Arial" w:cs="Arial"/>
          <w:bCs/>
          <w:szCs w:val="21"/>
        </w:rPr>
        <w:t>，外面应接入的必须是无源节点。</w:t>
      </w:r>
    </w:p>
    <w:p w14:paraId="3D12398E" w14:textId="77777777" w:rsidR="00C17EAC" w:rsidRPr="00234BDB" w:rsidRDefault="00C17EAC" w:rsidP="00234BDB">
      <w:pPr>
        <w:spacing w:line="276" w:lineRule="auto"/>
        <w:ind w:firstLineChars="200" w:firstLine="420"/>
        <w:rPr>
          <w:rFonts w:ascii="Arial" w:eastAsiaTheme="minorEastAsia" w:hAnsi="Arial" w:cs="Arial"/>
          <w:szCs w:val="21"/>
          <w:highlight w:val="yellow"/>
        </w:rPr>
      </w:pPr>
    </w:p>
    <w:p w14:paraId="7F36E2A2" w14:textId="77777777" w:rsidR="00A2291F" w:rsidRDefault="00DE6D2A" w:rsidP="00013152">
      <w:pPr>
        <w:pStyle w:val="a8"/>
        <w:numPr>
          <w:ilvl w:val="0"/>
          <w:numId w:val="25"/>
        </w:numPr>
        <w:spacing w:line="276" w:lineRule="auto"/>
        <w:ind w:firstLineChars="0"/>
        <w:rPr>
          <w:rFonts w:ascii="Arial" w:eastAsiaTheme="minorEastAsia" w:hAnsi="Arial" w:cs="Arial"/>
          <w:color w:val="000000"/>
          <w:szCs w:val="21"/>
        </w:rPr>
      </w:pPr>
      <w:r w:rsidRPr="00A2291F">
        <w:rPr>
          <w:rFonts w:ascii="Arial" w:eastAsiaTheme="minorEastAsia" w:hAnsi="Arial" w:cs="Arial"/>
          <w:color w:val="000000"/>
          <w:szCs w:val="21"/>
        </w:rPr>
        <w:t>开出检验</w:t>
      </w:r>
    </w:p>
    <w:p w14:paraId="77A17030" w14:textId="77777777" w:rsidR="00DE6D2A" w:rsidRPr="00A2291F" w:rsidRDefault="00DE6D2A" w:rsidP="00A2291F">
      <w:pPr>
        <w:spacing w:line="276" w:lineRule="auto"/>
        <w:ind w:firstLineChars="200" w:firstLine="420"/>
        <w:rPr>
          <w:rFonts w:ascii="Arial" w:eastAsiaTheme="minorEastAsia" w:hAnsi="Arial" w:cs="Arial"/>
          <w:color w:val="000000"/>
          <w:szCs w:val="21"/>
        </w:rPr>
      </w:pPr>
      <w:r w:rsidRPr="00A2291F">
        <w:rPr>
          <w:rFonts w:ascii="Arial" w:eastAsiaTheme="minorEastAsia" w:hAnsi="Arial" w:cs="Arial"/>
          <w:color w:val="000000"/>
          <w:szCs w:val="21"/>
        </w:rPr>
        <w:t>根据厂家出厂图纸定义，不同要求的则定义不同。</w:t>
      </w:r>
      <w:r w:rsidRPr="00A2291F">
        <w:rPr>
          <w:rFonts w:ascii="Arial" w:eastAsiaTheme="minorEastAsia" w:hAnsi="Arial" w:cs="Arial"/>
          <w:color w:val="000000"/>
          <w:szCs w:val="21"/>
        </w:rPr>
        <w:t>DO1</w:t>
      </w:r>
      <w:r w:rsidRPr="00A2291F">
        <w:rPr>
          <w:rFonts w:ascii="Arial" w:eastAsiaTheme="minorEastAsia" w:hAnsi="Arial" w:cs="Arial"/>
          <w:color w:val="000000"/>
          <w:szCs w:val="21"/>
        </w:rPr>
        <w:t>，</w:t>
      </w:r>
      <w:r w:rsidRPr="00A2291F">
        <w:rPr>
          <w:rFonts w:ascii="Arial" w:eastAsiaTheme="minorEastAsia" w:hAnsi="Arial" w:cs="Arial"/>
          <w:color w:val="000000"/>
          <w:szCs w:val="21"/>
        </w:rPr>
        <w:t>DO2</w:t>
      </w:r>
      <w:r w:rsidRPr="00A2291F">
        <w:rPr>
          <w:rFonts w:ascii="Arial" w:eastAsiaTheme="minorEastAsia" w:hAnsi="Arial" w:cs="Arial"/>
          <w:color w:val="000000"/>
          <w:szCs w:val="21"/>
        </w:rPr>
        <w:t>，</w:t>
      </w:r>
      <w:r w:rsidRPr="00A2291F">
        <w:rPr>
          <w:rFonts w:ascii="Arial" w:eastAsiaTheme="minorEastAsia" w:hAnsi="Arial" w:cs="Arial"/>
          <w:color w:val="000000"/>
          <w:szCs w:val="21"/>
        </w:rPr>
        <w:t>DO4-DO7</w:t>
      </w:r>
      <w:r w:rsidRPr="00A2291F">
        <w:rPr>
          <w:rFonts w:ascii="Arial" w:eastAsiaTheme="minorEastAsia" w:hAnsi="Arial" w:cs="Arial"/>
          <w:color w:val="000000"/>
          <w:szCs w:val="21"/>
        </w:rPr>
        <w:t>分别对应外部继电器，</w:t>
      </w:r>
      <w:r w:rsidRPr="00A2291F">
        <w:rPr>
          <w:rFonts w:ascii="Arial" w:eastAsiaTheme="minorEastAsia" w:hAnsi="Arial" w:cs="Arial"/>
          <w:color w:val="000000"/>
          <w:szCs w:val="21"/>
        </w:rPr>
        <w:t>D03</w:t>
      </w:r>
      <w:r w:rsidRPr="00A2291F">
        <w:rPr>
          <w:rFonts w:ascii="Arial" w:eastAsiaTheme="minorEastAsia" w:hAnsi="Arial" w:cs="Arial"/>
          <w:color w:val="000000"/>
          <w:szCs w:val="21"/>
        </w:rPr>
        <w:t>为装置内部逻辑判断用节点，没有实体继电器与之对应。</w:t>
      </w:r>
    </w:p>
    <w:p w14:paraId="512B09B6" w14:textId="75475DCB" w:rsidR="00C17EAC" w:rsidRPr="00E57470" w:rsidRDefault="00A2291F" w:rsidP="00E57470">
      <w:pPr>
        <w:spacing w:line="276" w:lineRule="auto"/>
        <w:ind w:firstLineChars="196" w:firstLine="412"/>
        <w:rPr>
          <w:rFonts w:ascii="Arial" w:eastAsiaTheme="minorEastAsia" w:hAnsi="Arial" w:cs="Arial"/>
          <w:szCs w:val="21"/>
        </w:rPr>
      </w:pPr>
      <w:r w:rsidRPr="00A2291F">
        <w:rPr>
          <w:rFonts w:ascii="Arial" w:eastAsiaTheme="minorEastAsia" w:hAnsi="Arial" w:cs="Arial"/>
          <w:bCs/>
          <w:szCs w:val="21"/>
        </w:rPr>
        <w:t>在进行</w:t>
      </w:r>
      <w:r w:rsidRPr="00A2291F">
        <w:rPr>
          <w:rFonts w:ascii="Arial" w:eastAsiaTheme="minorEastAsia" w:hAnsi="Arial" w:cs="Arial"/>
          <w:bCs/>
          <w:szCs w:val="21"/>
        </w:rPr>
        <w:t>“</w:t>
      </w:r>
      <w:r w:rsidRPr="00A2291F">
        <w:rPr>
          <w:rFonts w:ascii="Arial" w:eastAsiaTheme="minorEastAsia" w:hAnsi="Arial" w:cs="Arial"/>
          <w:bCs/>
          <w:szCs w:val="21"/>
        </w:rPr>
        <w:t>开出检验</w:t>
      </w:r>
      <w:r w:rsidRPr="00A2291F">
        <w:rPr>
          <w:rFonts w:ascii="Arial" w:eastAsiaTheme="minorEastAsia" w:hAnsi="Arial" w:cs="Arial"/>
          <w:bCs/>
          <w:szCs w:val="21"/>
        </w:rPr>
        <w:t>”</w:t>
      </w:r>
      <w:r w:rsidRPr="00A2291F">
        <w:rPr>
          <w:rFonts w:ascii="Arial" w:eastAsiaTheme="minorEastAsia" w:hAnsi="Arial" w:cs="Arial"/>
          <w:bCs/>
          <w:szCs w:val="21"/>
        </w:rPr>
        <w:t>时，请勿将</w:t>
      </w:r>
      <w:r w:rsidRPr="00A2291F">
        <w:rPr>
          <w:rFonts w:ascii="Arial" w:eastAsiaTheme="minorEastAsia" w:hAnsi="Arial" w:cs="Arial"/>
          <w:bCs/>
          <w:szCs w:val="21"/>
        </w:rPr>
        <w:t>“</w:t>
      </w:r>
      <w:r w:rsidRPr="00A2291F">
        <w:rPr>
          <w:rFonts w:ascii="Arial" w:eastAsiaTheme="minorEastAsia" w:hAnsi="Arial" w:cs="Arial"/>
          <w:bCs/>
          <w:szCs w:val="21"/>
        </w:rPr>
        <w:t>保护跳闸</w:t>
      </w:r>
      <w:r w:rsidRPr="00A2291F">
        <w:rPr>
          <w:rFonts w:ascii="Arial" w:eastAsiaTheme="minorEastAsia" w:hAnsi="Arial" w:cs="Arial"/>
          <w:bCs/>
          <w:szCs w:val="21"/>
        </w:rPr>
        <w:t>”</w:t>
      </w:r>
      <w:r w:rsidRPr="00A2291F">
        <w:rPr>
          <w:rFonts w:ascii="Arial" w:eastAsiaTheme="minorEastAsia" w:hAnsi="Arial" w:cs="Arial"/>
          <w:bCs/>
          <w:szCs w:val="21"/>
        </w:rPr>
        <w:t>与</w:t>
      </w:r>
      <w:r w:rsidRPr="00A2291F">
        <w:rPr>
          <w:rFonts w:ascii="Arial" w:eastAsiaTheme="minorEastAsia" w:hAnsi="Arial" w:cs="Arial"/>
          <w:bCs/>
          <w:szCs w:val="21"/>
        </w:rPr>
        <w:t>“</w:t>
      </w:r>
      <w:r w:rsidRPr="00A2291F">
        <w:rPr>
          <w:rFonts w:ascii="Arial" w:eastAsiaTheme="minorEastAsia" w:hAnsi="Arial" w:cs="Arial"/>
          <w:bCs/>
          <w:szCs w:val="21"/>
        </w:rPr>
        <w:t>合闸</w:t>
      </w:r>
      <w:r w:rsidRPr="00A2291F">
        <w:rPr>
          <w:rFonts w:ascii="Arial" w:eastAsiaTheme="minorEastAsia" w:hAnsi="Arial" w:cs="Arial"/>
          <w:bCs/>
          <w:szCs w:val="21"/>
        </w:rPr>
        <w:t>”</w:t>
      </w:r>
      <w:r w:rsidRPr="00A2291F">
        <w:rPr>
          <w:rFonts w:ascii="Arial" w:eastAsiaTheme="minorEastAsia" w:hAnsi="Arial" w:cs="Arial"/>
          <w:bCs/>
          <w:szCs w:val="21"/>
        </w:rPr>
        <w:t>同时置于</w:t>
      </w:r>
      <w:r w:rsidRPr="00A2291F">
        <w:rPr>
          <w:rFonts w:ascii="Arial" w:eastAsiaTheme="minorEastAsia" w:hAnsi="Arial" w:cs="Arial"/>
          <w:bCs/>
          <w:szCs w:val="21"/>
        </w:rPr>
        <w:t>“</w:t>
      </w:r>
      <w:r w:rsidRPr="00A2291F">
        <w:rPr>
          <w:rFonts w:ascii="Arial" w:eastAsiaTheme="minorEastAsia" w:hAnsi="Arial" w:cs="Arial"/>
          <w:bCs/>
          <w:szCs w:val="21"/>
        </w:rPr>
        <w:t>合</w:t>
      </w:r>
      <w:r w:rsidRPr="00A2291F">
        <w:rPr>
          <w:rFonts w:ascii="Arial" w:eastAsiaTheme="minorEastAsia" w:hAnsi="Arial" w:cs="Arial"/>
          <w:bCs/>
          <w:szCs w:val="21"/>
        </w:rPr>
        <w:t>”</w:t>
      </w:r>
      <w:r w:rsidRPr="00A2291F">
        <w:rPr>
          <w:rFonts w:ascii="Arial" w:eastAsiaTheme="minorEastAsia" w:hAnsi="Arial" w:cs="Arial" w:hint="eastAsia"/>
          <w:bCs/>
          <w:szCs w:val="21"/>
        </w:rPr>
        <w:t>。</w:t>
      </w:r>
      <w:r w:rsidRPr="00A2291F">
        <w:rPr>
          <w:rFonts w:ascii="Arial" w:eastAsiaTheme="minorEastAsia" w:hAnsi="Arial" w:cs="Arial"/>
          <w:bCs/>
          <w:szCs w:val="21"/>
        </w:rPr>
        <w:t xml:space="preserve"> </w:t>
      </w:r>
      <w:r w:rsidRPr="00A2291F">
        <w:rPr>
          <w:rFonts w:ascii="Arial" w:eastAsiaTheme="minorEastAsia" w:hAnsi="Arial" w:cs="Arial"/>
          <w:bCs/>
          <w:szCs w:val="21"/>
        </w:rPr>
        <w:t>默认修改密码为：</w:t>
      </w:r>
      <w:r w:rsidRPr="00A2291F">
        <w:rPr>
          <w:rFonts w:ascii="Arial" w:eastAsiaTheme="minorEastAsia" w:hAnsi="Arial" w:cs="Arial"/>
          <w:bCs/>
          <w:szCs w:val="21"/>
        </w:rPr>
        <w:t>0000</w:t>
      </w:r>
      <w:r w:rsidR="0059211A">
        <w:rPr>
          <w:rFonts w:ascii="Arial" w:eastAsiaTheme="minorEastAsia" w:hAnsi="Arial" w:cs="Arial" w:hint="eastAsia"/>
          <w:bCs/>
          <w:szCs w:val="21"/>
        </w:rPr>
        <w:t>。备注控制回路断线装置不上电时候通。</w:t>
      </w:r>
    </w:p>
    <w:p w14:paraId="7B207BF5" w14:textId="77777777" w:rsidR="009D4353" w:rsidRPr="00A2291F" w:rsidRDefault="009D4353" w:rsidP="00234BDB">
      <w:pPr>
        <w:spacing w:line="276" w:lineRule="auto"/>
        <w:ind w:leftChars="101" w:left="991" w:hangingChars="371" w:hanging="779"/>
        <w:rPr>
          <w:rFonts w:ascii="Arial" w:eastAsiaTheme="minorEastAsia" w:hAnsi="Arial" w:cs="Arial"/>
          <w:szCs w:val="21"/>
        </w:rPr>
      </w:pPr>
    </w:p>
    <w:tbl>
      <w:tblPr>
        <w:tblW w:w="3140" w:type="dxa"/>
        <w:jc w:val="center"/>
        <w:tblLook w:val="04A0" w:firstRow="1" w:lastRow="0" w:firstColumn="1" w:lastColumn="0" w:noHBand="0" w:noVBand="1"/>
      </w:tblPr>
      <w:tblGrid>
        <w:gridCol w:w="1080"/>
        <w:gridCol w:w="2060"/>
      </w:tblGrid>
      <w:tr w:rsidR="009D4353" w:rsidRPr="00234BDB" w14:paraId="3324AA82" w14:textId="77777777" w:rsidTr="009D4353">
        <w:trPr>
          <w:trHeight w:val="40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054F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708AEBF"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定义</w:t>
            </w:r>
          </w:p>
        </w:tc>
      </w:tr>
      <w:tr w:rsidR="009D4353" w:rsidRPr="00234BDB" w14:paraId="53D03AF5"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ADFDE4"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w:t>
            </w:r>
            <w:r w:rsidR="009D4353" w:rsidRPr="00234BDB">
              <w:rPr>
                <w:rFonts w:ascii="Arial" w:eastAsiaTheme="minorEastAsia" w:hAnsi="Arial" w:cs="Arial"/>
                <w:color w:val="000000"/>
                <w:kern w:val="0"/>
                <w:szCs w:val="21"/>
              </w:rPr>
              <w:t>1-</w:t>
            </w:r>
            <w:r>
              <w:rPr>
                <w:rFonts w:ascii="Arial" w:eastAsiaTheme="minorEastAsia" w:hAnsi="Arial" w:cs="Arial" w:hint="eastAsia"/>
                <w:color w:val="000000"/>
                <w:kern w:val="0"/>
                <w:szCs w:val="21"/>
              </w:rPr>
              <w:t>B3</w:t>
            </w:r>
          </w:p>
        </w:tc>
        <w:tc>
          <w:tcPr>
            <w:tcW w:w="2060" w:type="dxa"/>
            <w:tcBorders>
              <w:top w:val="nil"/>
              <w:left w:val="nil"/>
              <w:bottom w:val="single" w:sz="4" w:space="0" w:color="auto"/>
              <w:right w:val="single" w:sz="4" w:space="0" w:color="auto"/>
            </w:tcBorders>
            <w:shd w:val="clear" w:color="auto" w:fill="auto"/>
            <w:noWrap/>
            <w:vAlign w:val="center"/>
            <w:hideMark/>
          </w:tcPr>
          <w:p w14:paraId="4DF1E44D" w14:textId="77777777" w:rsidR="009D4353" w:rsidRPr="00234BDB" w:rsidRDefault="0059211A"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保护</w:t>
            </w:r>
            <w:r w:rsidR="009D4353" w:rsidRPr="00234BDB">
              <w:rPr>
                <w:rFonts w:ascii="Arial" w:eastAsiaTheme="minorEastAsia" w:hAnsi="Arial" w:cs="Arial"/>
                <w:color w:val="000000"/>
                <w:kern w:val="0"/>
                <w:szCs w:val="21"/>
              </w:rPr>
              <w:t>动作信号</w:t>
            </w:r>
          </w:p>
        </w:tc>
      </w:tr>
      <w:tr w:rsidR="009D4353" w:rsidRPr="00234BDB" w14:paraId="6FCDFB40"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72B2CD"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B2</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B3</w:t>
            </w:r>
          </w:p>
        </w:tc>
        <w:tc>
          <w:tcPr>
            <w:tcW w:w="2060" w:type="dxa"/>
            <w:tcBorders>
              <w:top w:val="nil"/>
              <w:left w:val="nil"/>
              <w:bottom w:val="single" w:sz="4" w:space="0" w:color="auto"/>
              <w:right w:val="single" w:sz="4" w:space="0" w:color="auto"/>
            </w:tcBorders>
            <w:shd w:val="clear" w:color="auto" w:fill="auto"/>
            <w:noWrap/>
            <w:vAlign w:val="center"/>
            <w:hideMark/>
          </w:tcPr>
          <w:p w14:paraId="29424E99"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告警信号</w:t>
            </w:r>
          </w:p>
        </w:tc>
      </w:tr>
      <w:tr w:rsidR="009D4353" w:rsidRPr="00234BDB" w14:paraId="7C4B11FC"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2CC4E1"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B5</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B17</w:t>
            </w:r>
          </w:p>
        </w:tc>
        <w:tc>
          <w:tcPr>
            <w:tcW w:w="2060" w:type="dxa"/>
            <w:tcBorders>
              <w:top w:val="nil"/>
              <w:left w:val="nil"/>
              <w:bottom w:val="single" w:sz="4" w:space="0" w:color="auto"/>
              <w:right w:val="single" w:sz="4" w:space="0" w:color="auto"/>
            </w:tcBorders>
            <w:shd w:val="clear" w:color="auto" w:fill="auto"/>
            <w:noWrap/>
            <w:vAlign w:val="center"/>
            <w:hideMark/>
          </w:tcPr>
          <w:p w14:paraId="6C89C4AD"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保护跳闸</w:t>
            </w:r>
          </w:p>
        </w:tc>
      </w:tr>
      <w:tr w:rsidR="009D4353" w:rsidRPr="00234BDB" w14:paraId="14D2C3C1"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FDFB89"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B6</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B17</w:t>
            </w:r>
          </w:p>
        </w:tc>
        <w:tc>
          <w:tcPr>
            <w:tcW w:w="2060" w:type="dxa"/>
            <w:tcBorders>
              <w:top w:val="nil"/>
              <w:left w:val="nil"/>
              <w:bottom w:val="single" w:sz="4" w:space="0" w:color="auto"/>
              <w:right w:val="single" w:sz="4" w:space="0" w:color="auto"/>
            </w:tcBorders>
            <w:shd w:val="clear" w:color="auto" w:fill="auto"/>
            <w:noWrap/>
            <w:vAlign w:val="center"/>
            <w:hideMark/>
          </w:tcPr>
          <w:p w14:paraId="38A7B4E0" w14:textId="77777777" w:rsidR="009D4353" w:rsidRPr="00234BDB" w:rsidRDefault="009D4353" w:rsidP="00234BDB">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保护合闸</w:t>
            </w:r>
          </w:p>
        </w:tc>
      </w:tr>
      <w:tr w:rsidR="009D4353" w:rsidRPr="00234BDB" w14:paraId="55E750A6"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AC7670"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B4</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B15</w:t>
            </w:r>
          </w:p>
        </w:tc>
        <w:tc>
          <w:tcPr>
            <w:tcW w:w="2060" w:type="dxa"/>
            <w:tcBorders>
              <w:top w:val="nil"/>
              <w:left w:val="nil"/>
              <w:bottom w:val="single" w:sz="4" w:space="0" w:color="auto"/>
              <w:right w:val="single" w:sz="4" w:space="0" w:color="auto"/>
            </w:tcBorders>
            <w:shd w:val="clear" w:color="auto" w:fill="auto"/>
            <w:noWrap/>
            <w:vAlign w:val="center"/>
            <w:hideMark/>
          </w:tcPr>
          <w:p w14:paraId="174890CA" w14:textId="77777777" w:rsidR="009D4353" w:rsidRPr="00234BDB" w:rsidRDefault="0059211A" w:rsidP="00234BDB">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遥控合闸</w:t>
            </w:r>
          </w:p>
        </w:tc>
      </w:tr>
      <w:tr w:rsidR="009D4353" w:rsidRPr="00234BDB" w14:paraId="68F21CFC"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0DE425"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B4</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B12</w:t>
            </w:r>
          </w:p>
        </w:tc>
        <w:tc>
          <w:tcPr>
            <w:tcW w:w="2060" w:type="dxa"/>
            <w:tcBorders>
              <w:top w:val="nil"/>
              <w:left w:val="nil"/>
              <w:bottom w:val="single" w:sz="4" w:space="0" w:color="auto"/>
              <w:right w:val="single" w:sz="4" w:space="0" w:color="auto"/>
            </w:tcBorders>
            <w:shd w:val="clear" w:color="auto" w:fill="auto"/>
            <w:noWrap/>
            <w:vAlign w:val="center"/>
            <w:hideMark/>
          </w:tcPr>
          <w:p w14:paraId="7DF6323C" w14:textId="77777777" w:rsidR="009D4353" w:rsidRPr="00234BDB" w:rsidRDefault="009D4353" w:rsidP="0059211A">
            <w:pPr>
              <w:widowControl/>
              <w:spacing w:line="276" w:lineRule="auto"/>
              <w:jc w:val="center"/>
              <w:rPr>
                <w:rFonts w:ascii="Arial" w:eastAsiaTheme="minorEastAsia" w:hAnsi="Arial" w:cs="Arial"/>
                <w:color w:val="000000"/>
                <w:kern w:val="0"/>
                <w:szCs w:val="21"/>
              </w:rPr>
            </w:pPr>
            <w:r w:rsidRPr="00234BDB">
              <w:rPr>
                <w:rFonts w:ascii="Arial" w:eastAsiaTheme="minorEastAsia" w:hAnsi="Arial" w:cs="Arial"/>
                <w:color w:val="000000"/>
                <w:kern w:val="0"/>
                <w:szCs w:val="21"/>
              </w:rPr>
              <w:t>遥控</w:t>
            </w:r>
            <w:r w:rsidR="0059211A">
              <w:rPr>
                <w:rFonts w:ascii="Arial" w:eastAsiaTheme="minorEastAsia" w:hAnsi="Arial" w:cs="Arial" w:hint="eastAsia"/>
                <w:color w:val="000000"/>
                <w:kern w:val="0"/>
                <w:szCs w:val="21"/>
              </w:rPr>
              <w:t>跳</w:t>
            </w:r>
            <w:r w:rsidRPr="00234BDB">
              <w:rPr>
                <w:rFonts w:ascii="Arial" w:eastAsiaTheme="minorEastAsia" w:hAnsi="Arial" w:cs="Arial"/>
                <w:color w:val="000000"/>
                <w:kern w:val="0"/>
                <w:szCs w:val="21"/>
              </w:rPr>
              <w:t>闸</w:t>
            </w:r>
          </w:p>
        </w:tc>
      </w:tr>
      <w:tr w:rsidR="009D4353" w:rsidRPr="00234BDB" w14:paraId="2555F5CC" w14:textId="77777777" w:rsidTr="009D4353">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4ECCAF" w14:textId="77777777" w:rsidR="009D4353" w:rsidRPr="00234BDB" w:rsidRDefault="0059211A" w:rsidP="0059211A">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B7</w:t>
            </w:r>
            <w:r w:rsidRPr="00234BDB">
              <w:rPr>
                <w:rFonts w:ascii="Arial" w:eastAsiaTheme="minorEastAsia" w:hAnsi="Arial" w:cs="Arial"/>
                <w:color w:val="000000"/>
                <w:kern w:val="0"/>
                <w:szCs w:val="21"/>
              </w:rPr>
              <w:t>-</w:t>
            </w:r>
            <w:r>
              <w:rPr>
                <w:rFonts w:ascii="Arial" w:eastAsiaTheme="minorEastAsia" w:hAnsi="Arial" w:cs="Arial" w:hint="eastAsia"/>
                <w:color w:val="000000"/>
                <w:kern w:val="0"/>
                <w:szCs w:val="21"/>
              </w:rPr>
              <w:t>B8</w:t>
            </w:r>
          </w:p>
        </w:tc>
        <w:tc>
          <w:tcPr>
            <w:tcW w:w="2060" w:type="dxa"/>
            <w:tcBorders>
              <w:top w:val="nil"/>
              <w:left w:val="nil"/>
              <w:bottom w:val="single" w:sz="4" w:space="0" w:color="auto"/>
              <w:right w:val="single" w:sz="4" w:space="0" w:color="auto"/>
            </w:tcBorders>
            <w:shd w:val="clear" w:color="auto" w:fill="auto"/>
            <w:noWrap/>
            <w:vAlign w:val="center"/>
            <w:hideMark/>
          </w:tcPr>
          <w:p w14:paraId="090F26F3" w14:textId="0DFC7A57" w:rsidR="009D4353" w:rsidRPr="00234BDB" w:rsidRDefault="009D4353" w:rsidP="00234BDB">
            <w:pPr>
              <w:widowControl/>
              <w:spacing w:line="276" w:lineRule="auto"/>
              <w:jc w:val="center"/>
              <w:rPr>
                <w:rFonts w:ascii="Arial" w:eastAsiaTheme="minorEastAsia" w:hAnsi="Arial" w:cs="Arial"/>
                <w:color w:val="000000"/>
                <w:kern w:val="0"/>
                <w:szCs w:val="21"/>
              </w:rPr>
            </w:pPr>
          </w:p>
        </w:tc>
      </w:tr>
    </w:tbl>
    <w:p w14:paraId="6DC34B74" w14:textId="77777777" w:rsidR="00DE6D2A" w:rsidRPr="00234BDB" w:rsidRDefault="00DE6D2A" w:rsidP="00234BDB">
      <w:pPr>
        <w:spacing w:line="276" w:lineRule="auto"/>
        <w:ind w:leftChars="101" w:left="991" w:hangingChars="371" w:hanging="779"/>
        <w:rPr>
          <w:rFonts w:ascii="Arial" w:eastAsiaTheme="minorEastAsia" w:hAnsi="Arial" w:cs="Arial"/>
          <w:szCs w:val="21"/>
        </w:rPr>
      </w:pPr>
    </w:p>
    <w:p w14:paraId="783291C1" w14:textId="77777777" w:rsidR="00DE6D2A" w:rsidRPr="00234BDB" w:rsidRDefault="00DE6D2A" w:rsidP="00234BDB">
      <w:pPr>
        <w:spacing w:line="276" w:lineRule="auto"/>
        <w:rPr>
          <w:rFonts w:ascii="Arial" w:eastAsiaTheme="minorEastAsia" w:hAnsi="Arial" w:cs="Arial"/>
          <w:szCs w:val="21"/>
        </w:rPr>
      </w:pPr>
    </w:p>
    <w:p w14:paraId="470E999D" w14:textId="77777777" w:rsidR="00DE6D2A" w:rsidRPr="00234BDB" w:rsidRDefault="00DE6D2A" w:rsidP="00234BDB">
      <w:pPr>
        <w:spacing w:line="276" w:lineRule="auto"/>
        <w:rPr>
          <w:rFonts w:ascii="Arial" w:eastAsiaTheme="minorEastAsia" w:hAnsi="Arial" w:cs="Arial"/>
          <w:szCs w:val="21"/>
        </w:rPr>
      </w:pPr>
    </w:p>
    <w:p w14:paraId="162809A8" w14:textId="77777777" w:rsidR="00DE6D2A" w:rsidRPr="00234BDB" w:rsidRDefault="00DE6D2A" w:rsidP="00234BDB">
      <w:pPr>
        <w:spacing w:line="276" w:lineRule="auto"/>
        <w:rPr>
          <w:rFonts w:ascii="Arial" w:eastAsiaTheme="minorEastAsia" w:hAnsi="Arial" w:cs="Arial"/>
          <w:szCs w:val="21"/>
        </w:rPr>
      </w:pPr>
    </w:p>
    <w:p w14:paraId="190741E8" w14:textId="77777777" w:rsidR="00DE6D2A" w:rsidRPr="00234BDB" w:rsidRDefault="00DE6D2A" w:rsidP="00234BDB">
      <w:pPr>
        <w:spacing w:line="276" w:lineRule="auto"/>
        <w:rPr>
          <w:rFonts w:ascii="Arial" w:eastAsiaTheme="minorEastAsia" w:hAnsi="Arial" w:cs="Arial"/>
          <w:szCs w:val="21"/>
        </w:rPr>
      </w:pPr>
    </w:p>
    <w:p w14:paraId="46782CE2" w14:textId="77777777" w:rsidR="00DE6D2A" w:rsidRPr="00234BDB" w:rsidRDefault="00DE6D2A" w:rsidP="00234BDB">
      <w:pPr>
        <w:spacing w:line="276" w:lineRule="auto"/>
        <w:rPr>
          <w:rFonts w:ascii="Arial" w:eastAsiaTheme="minorEastAsia" w:hAnsi="Arial" w:cs="Arial"/>
          <w:szCs w:val="21"/>
        </w:rPr>
      </w:pPr>
    </w:p>
    <w:p w14:paraId="0B5EBE82" w14:textId="77777777" w:rsidR="00DE6D2A" w:rsidRPr="00234BDB" w:rsidRDefault="00DE6D2A" w:rsidP="00234BDB">
      <w:pPr>
        <w:spacing w:line="276" w:lineRule="auto"/>
        <w:jc w:val="center"/>
        <w:rPr>
          <w:rFonts w:ascii="Arial" w:eastAsiaTheme="minorEastAsia" w:hAnsi="Arial" w:cs="Arial"/>
          <w:szCs w:val="21"/>
        </w:rPr>
      </w:pPr>
    </w:p>
    <w:p w14:paraId="6DEAA656" w14:textId="77777777" w:rsidR="00E57470" w:rsidRDefault="00E57470" w:rsidP="00727389">
      <w:pPr>
        <w:spacing w:line="276" w:lineRule="auto"/>
        <w:rPr>
          <w:rFonts w:ascii="Arial" w:eastAsiaTheme="minorEastAsia" w:hAnsi="Arial" w:cs="Arial"/>
          <w:sz w:val="32"/>
          <w:szCs w:val="32"/>
        </w:rPr>
      </w:pPr>
    </w:p>
    <w:p w14:paraId="3841CC7B" w14:textId="77777777" w:rsidR="00A2291F" w:rsidRPr="00E57470" w:rsidRDefault="00A2291F" w:rsidP="00A2291F">
      <w:pPr>
        <w:spacing w:line="276" w:lineRule="auto"/>
        <w:jc w:val="center"/>
        <w:rPr>
          <w:rFonts w:ascii="Arial" w:eastAsiaTheme="minorEastAsia" w:hAnsi="Arial" w:cs="Arial"/>
          <w:b/>
          <w:bCs/>
          <w:sz w:val="32"/>
          <w:szCs w:val="32"/>
        </w:rPr>
      </w:pPr>
      <w:r w:rsidRPr="00E57470">
        <w:rPr>
          <w:rFonts w:ascii="Arial" w:eastAsiaTheme="minorEastAsia" w:hAnsi="Arial" w:cs="Arial" w:hint="eastAsia"/>
          <w:b/>
          <w:bCs/>
          <w:sz w:val="32"/>
          <w:szCs w:val="32"/>
        </w:rPr>
        <w:t>第三部分</w:t>
      </w:r>
    </w:p>
    <w:p w14:paraId="4F4E60ED" w14:textId="77777777" w:rsidR="00A2291F" w:rsidRPr="00E57470" w:rsidRDefault="00A2291F" w:rsidP="00A2291F">
      <w:pPr>
        <w:spacing w:line="276" w:lineRule="auto"/>
        <w:jc w:val="center"/>
        <w:rPr>
          <w:rFonts w:ascii="Arial" w:eastAsiaTheme="minorEastAsia" w:hAnsi="Arial" w:cs="Arial"/>
          <w:b/>
          <w:bCs/>
          <w:sz w:val="32"/>
          <w:szCs w:val="32"/>
        </w:rPr>
      </w:pPr>
    </w:p>
    <w:p w14:paraId="0CE94090" w14:textId="77777777" w:rsidR="00A2291F" w:rsidRPr="00E57470" w:rsidRDefault="00A2291F" w:rsidP="00A2291F">
      <w:pPr>
        <w:spacing w:line="276" w:lineRule="auto"/>
        <w:jc w:val="center"/>
        <w:rPr>
          <w:rFonts w:ascii="Arial" w:eastAsiaTheme="minorEastAsia" w:hAnsi="Arial" w:cs="Arial"/>
          <w:b/>
          <w:bCs/>
          <w:sz w:val="32"/>
          <w:szCs w:val="32"/>
        </w:rPr>
      </w:pPr>
      <w:r w:rsidRPr="00E57470">
        <w:rPr>
          <w:rFonts w:ascii="Arial" w:eastAsiaTheme="minorEastAsia" w:hAnsi="Arial" w:cs="Arial" w:hint="eastAsia"/>
          <w:b/>
          <w:bCs/>
          <w:sz w:val="32"/>
          <w:szCs w:val="32"/>
        </w:rPr>
        <w:t>保</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护</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装</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置</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说</w:t>
      </w:r>
      <w:r w:rsidRPr="00E57470">
        <w:rPr>
          <w:rFonts w:ascii="Arial" w:eastAsiaTheme="minorEastAsia" w:hAnsi="Arial" w:cs="Arial" w:hint="eastAsia"/>
          <w:b/>
          <w:bCs/>
          <w:sz w:val="32"/>
          <w:szCs w:val="32"/>
        </w:rPr>
        <w:t xml:space="preserve"> </w:t>
      </w:r>
      <w:r w:rsidRPr="00E57470">
        <w:rPr>
          <w:rFonts w:ascii="Arial" w:eastAsiaTheme="minorEastAsia" w:hAnsi="Arial" w:cs="Arial" w:hint="eastAsia"/>
          <w:b/>
          <w:bCs/>
          <w:sz w:val="32"/>
          <w:szCs w:val="32"/>
        </w:rPr>
        <w:t>明</w:t>
      </w:r>
    </w:p>
    <w:p w14:paraId="6B5E8D55" w14:textId="77777777" w:rsidR="00DE6D2A" w:rsidRPr="00234BDB" w:rsidRDefault="00DE6D2A" w:rsidP="00234BDB">
      <w:pPr>
        <w:spacing w:line="276" w:lineRule="auto"/>
        <w:jc w:val="center"/>
        <w:rPr>
          <w:rFonts w:ascii="Arial" w:eastAsiaTheme="minorEastAsia" w:hAnsi="Arial" w:cs="Arial"/>
          <w:szCs w:val="21"/>
        </w:rPr>
      </w:pPr>
    </w:p>
    <w:p w14:paraId="2560D87D" w14:textId="77777777" w:rsidR="00043FE0" w:rsidRPr="00234BDB" w:rsidRDefault="00043FE0" w:rsidP="00234BDB">
      <w:pPr>
        <w:spacing w:line="276" w:lineRule="auto"/>
        <w:jc w:val="center"/>
        <w:rPr>
          <w:rFonts w:ascii="Arial" w:eastAsiaTheme="minorEastAsia" w:hAnsi="Arial" w:cs="Arial"/>
          <w:szCs w:val="21"/>
        </w:rPr>
      </w:pPr>
    </w:p>
    <w:p w14:paraId="0F5DE863" w14:textId="77777777" w:rsidR="00043FE0" w:rsidRPr="00234BDB" w:rsidRDefault="00043FE0" w:rsidP="00234BDB">
      <w:pPr>
        <w:spacing w:line="276" w:lineRule="auto"/>
        <w:jc w:val="center"/>
        <w:rPr>
          <w:rFonts w:ascii="Arial" w:eastAsiaTheme="minorEastAsia" w:hAnsi="Arial" w:cs="Arial"/>
          <w:szCs w:val="21"/>
        </w:rPr>
      </w:pPr>
    </w:p>
    <w:p w14:paraId="20A8E18D" w14:textId="77777777" w:rsidR="00043FE0" w:rsidRPr="00234BDB" w:rsidRDefault="00043FE0" w:rsidP="00234BDB">
      <w:pPr>
        <w:spacing w:line="276" w:lineRule="auto"/>
        <w:jc w:val="center"/>
        <w:rPr>
          <w:rFonts w:ascii="Arial" w:eastAsiaTheme="minorEastAsia" w:hAnsi="Arial" w:cs="Arial"/>
          <w:szCs w:val="21"/>
        </w:rPr>
      </w:pPr>
    </w:p>
    <w:p w14:paraId="09E1B1EC" w14:textId="77777777" w:rsidR="00043FE0" w:rsidRPr="00234BDB" w:rsidRDefault="00043FE0" w:rsidP="00234BDB">
      <w:pPr>
        <w:spacing w:line="276" w:lineRule="auto"/>
        <w:jc w:val="center"/>
        <w:rPr>
          <w:rFonts w:ascii="Arial" w:eastAsiaTheme="minorEastAsia" w:hAnsi="Arial" w:cs="Arial"/>
          <w:szCs w:val="21"/>
        </w:rPr>
      </w:pPr>
    </w:p>
    <w:p w14:paraId="32735A17" w14:textId="77777777" w:rsidR="00043FE0" w:rsidRPr="00234BDB" w:rsidRDefault="00043FE0" w:rsidP="00234BDB">
      <w:pPr>
        <w:spacing w:line="276" w:lineRule="auto"/>
        <w:jc w:val="center"/>
        <w:rPr>
          <w:rFonts w:ascii="Arial" w:eastAsiaTheme="minorEastAsia" w:hAnsi="Arial" w:cs="Arial"/>
          <w:szCs w:val="21"/>
        </w:rPr>
      </w:pPr>
    </w:p>
    <w:p w14:paraId="0E53F668" w14:textId="77777777" w:rsidR="00043FE0" w:rsidRPr="00234BDB" w:rsidRDefault="00043FE0" w:rsidP="00234BDB">
      <w:pPr>
        <w:spacing w:line="276" w:lineRule="auto"/>
        <w:jc w:val="center"/>
        <w:rPr>
          <w:rFonts w:ascii="Arial" w:eastAsiaTheme="minorEastAsia" w:hAnsi="Arial" w:cs="Arial"/>
          <w:szCs w:val="21"/>
        </w:rPr>
      </w:pPr>
    </w:p>
    <w:p w14:paraId="4620A349" w14:textId="77777777" w:rsidR="00043FE0" w:rsidRPr="00234BDB" w:rsidRDefault="00043FE0" w:rsidP="00234BDB">
      <w:pPr>
        <w:spacing w:line="276" w:lineRule="auto"/>
        <w:jc w:val="center"/>
        <w:rPr>
          <w:rFonts w:ascii="Arial" w:eastAsiaTheme="minorEastAsia" w:hAnsi="Arial" w:cs="Arial"/>
          <w:szCs w:val="21"/>
        </w:rPr>
      </w:pPr>
    </w:p>
    <w:p w14:paraId="6D250780" w14:textId="77777777" w:rsidR="00043FE0" w:rsidRPr="00234BDB" w:rsidRDefault="00043FE0" w:rsidP="00234BDB">
      <w:pPr>
        <w:spacing w:line="276" w:lineRule="auto"/>
        <w:jc w:val="center"/>
        <w:rPr>
          <w:rFonts w:ascii="Arial" w:eastAsiaTheme="minorEastAsia" w:hAnsi="Arial" w:cs="Arial"/>
          <w:szCs w:val="21"/>
        </w:rPr>
      </w:pPr>
    </w:p>
    <w:p w14:paraId="409DAD7D" w14:textId="5DFC2A66" w:rsidR="00043FE0" w:rsidRDefault="00043FE0" w:rsidP="00234BDB">
      <w:pPr>
        <w:spacing w:line="276" w:lineRule="auto"/>
        <w:jc w:val="center"/>
        <w:rPr>
          <w:rFonts w:ascii="Arial" w:eastAsiaTheme="minorEastAsia" w:hAnsi="Arial" w:cs="Arial"/>
          <w:szCs w:val="21"/>
        </w:rPr>
      </w:pPr>
    </w:p>
    <w:p w14:paraId="2DF38052" w14:textId="77777777" w:rsidR="00E57470" w:rsidRPr="00234BDB" w:rsidRDefault="00E57470" w:rsidP="00234BDB">
      <w:pPr>
        <w:spacing w:line="276" w:lineRule="auto"/>
        <w:jc w:val="center"/>
        <w:rPr>
          <w:rFonts w:ascii="Arial" w:eastAsiaTheme="minorEastAsia" w:hAnsi="Arial" w:cs="Arial"/>
          <w:szCs w:val="21"/>
        </w:rPr>
      </w:pPr>
    </w:p>
    <w:p w14:paraId="7C157524" w14:textId="77777777" w:rsidR="00043FE0" w:rsidRPr="00234BDB" w:rsidRDefault="00043FE0" w:rsidP="00A2291F">
      <w:pPr>
        <w:spacing w:line="276" w:lineRule="auto"/>
        <w:rPr>
          <w:rFonts w:ascii="Arial" w:eastAsiaTheme="minorEastAsia" w:hAnsi="Arial" w:cs="Arial"/>
          <w:szCs w:val="21"/>
        </w:rPr>
      </w:pPr>
    </w:p>
    <w:p w14:paraId="5E3BD306" w14:textId="2F9E29CA" w:rsidR="00BF4781" w:rsidRPr="0017702F" w:rsidRDefault="00043FE0" w:rsidP="0017702F">
      <w:pPr>
        <w:spacing w:line="276" w:lineRule="auto"/>
        <w:jc w:val="center"/>
        <w:rPr>
          <w:rFonts w:ascii="Arial" w:eastAsiaTheme="minorEastAsia" w:hAnsi="Arial" w:cs="Arial"/>
          <w:sz w:val="28"/>
          <w:szCs w:val="28"/>
        </w:rPr>
      </w:pPr>
      <w:r w:rsidRPr="00A2291F">
        <w:rPr>
          <w:rFonts w:ascii="Arial" w:eastAsiaTheme="minorEastAsia" w:hAnsi="Arial" w:cs="Arial"/>
          <w:sz w:val="28"/>
          <w:szCs w:val="28"/>
        </w:rPr>
        <w:lastRenderedPageBreak/>
        <w:t>线路综合保护测控装置</w:t>
      </w:r>
    </w:p>
    <w:p w14:paraId="0EECF540" w14:textId="77777777" w:rsidR="00043FE0" w:rsidRPr="00BF4781" w:rsidRDefault="00043FE0" w:rsidP="00234BDB">
      <w:pPr>
        <w:spacing w:line="276" w:lineRule="auto"/>
        <w:rPr>
          <w:rFonts w:ascii="Arial" w:eastAsiaTheme="minorEastAsia" w:hAnsi="Arial" w:cs="Arial"/>
          <w:szCs w:val="21"/>
        </w:rPr>
      </w:pPr>
      <w:r w:rsidRPr="00BF4781">
        <w:rPr>
          <w:rFonts w:ascii="Arial" w:eastAsiaTheme="minorEastAsia" w:hAnsi="Arial" w:cs="Arial"/>
          <w:szCs w:val="21"/>
        </w:rPr>
        <w:t>1</w:t>
      </w:r>
      <w:r w:rsidRPr="00BF4781">
        <w:rPr>
          <w:rFonts w:ascii="Arial" w:eastAsiaTheme="minorEastAsia" w:hAnsi="Arial" w:cs="Arial"/>
          <w:szCs w:val="21"/>
        </w:rPr>
        <w:t>、保护功能</w:t>
      </w:r>
    </w:p>
    <w:p w14:paraId="33894AAE"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速断过流保护（低电压闭锁过流一段）</w:t>
      </w:r>
    </w:p>
    <w:p w14:paraId="3502B20E"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限时速断过流保护（低电压闭锁过流二段）</w:t>
      </w:r>
    </w:p>
    <w:p w14:paraId="43758972"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过流保护（过流三段）</w:t>
      </w:r>
    </w:p>
    <w:p w14:paraId="0F26A366"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三相一次重合闸保护</w:t>
      </w:r>
    </w:p>
    <w:p w14:paraId="58573062"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过流加速保护</w:t>
      </w:r>
    </w:p>
    <w:p w14:paraId="23E7FF83"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过负荷保护</w:t>
      </w:r>
    </w:p>
    <w:p w14:paraId="16420B40"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7EB654BD"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零序过压保护</w:t>
      </w:r>
    </w:p>
    <w:p w14:paraId="33DDC33B"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过压保护</w:t>
      </w:r>
    </w:p>
    <w:p w14:paraId="5D978FEA"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失压保护</w:t>
      </w:r>
    </w:p>
    <w:p w14:paraId="1A78E9EA"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低周减载保护</w:t>
      </w:r>
    </w:p>
    <w:p w14:paraId="2BB26AAF"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低压减载保护</w:t>
      </w:r>
    </w:p>
    <w:p w14:paraId="76B389A6"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断线检测</w:t>
      </w:r>
    </w:p>
    <w:p w14:paraId="60B4897B"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断线检测</w:t>
      </w:r>
    </w:p>
    <w:p w14:paraId="090B2E58" w14:textId="77777777" w:rsidR="00043FE0" w:rsidRPr="00234BDB"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0CFDA6B6" w14:textId="77777777" w:rsidR="00BF4781" w:rsidRPr="0017702F" w:rsidRDefault="00043FE0" w:rsidP="00E2540B">
      <w:pPr>
        <w:pStyle w:val="a8"/>
        <w:numPr>
          <w:ilvl w:val="0"/>
          <w:numId w:val="7"/>
        </w:numPr>
        <w:spacing w:line="276" w:lineRule="auto"/>
        <w:ind w:firstLineChars="0"/>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路非电量保护</w:t>
      </w:r>
    </w:p>
    <w:p w14:paraId="79F14531" w14:textId="77777777" w:rsidR="00043FE0" w:rsidRPr="00234BDB" w:rsidRDefault="00043FE0" w:rsidP="00234BDB">
      <w:pPr>
        <w:spacing w:line="276" w:lineRule="auto"/>
        <w:rPr>
          <w:rFonts w:ascii="Arial" w:eastAsiaTheme="minorEastAsia" w:hAnsi="Arial" w:cs="Arial"/>
          <w:szCs w:val="21"/>
        </w:rPr>
      </w:pPr>
      <w:r w:rsidRPr="00234BDB">
        <w:rPr>
          <w:rFonts w:ascii="Arial" w:eastAsiaTheme="minorEastAsia" w:hAnsi="Arial" w:cs="Arial"/>
          <w:szCs w:val="21"/>
        </w:rPr>
        <w:t>2</w:t>
      </w:r>
      <w:r w:rsidR="0017702F">
        <w:rPr>
          <w:rFonts w:ascii="Arial" w:eastAsiaTheme="minorEastAsia" w:hAnsi="Arial" w:cs="Arial"/>
          <w:szCs w:val="21"/>
        </w:rPr>
        <w:t>、测控功能</w:t>
      </w:r>
    </w:p>
    <w:p w14:paraId="37F86808" w14:textId="2E8B95DE"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w:t>
      </w:r>
      <w:r w:rsidR="002F7064">
        <w:rPr>
          <w:rFonts w:ascii="Arial" w:eastAsiaTheme="minorEastAsia" w:hAnsi="Arial" w:cs="Arial"/>
          <w:szCs w:val="21"/>
        </w:rPr>
        <w:t>1</w:t>
      </w:r>
      <w:r w:rsidRPr="00234BDB">
        <w:rPr>
          <w:rFonts w:ascii="Arial" w:eastAsiaTheme="minorEastAsia" w:hAnsi="Arial" w:cs="Arial"/>
          <w:szCs w:val="21"/>
        </w:rPr>
        <w:t>路遥信开入采集、装置遥信变位、事故遥信</w:t>
      </w:r>
    </w:p>
    <w:p w14:paraId="4FBBBEDE"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70961AD2"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498FD1C4"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6E1BC882" w14:textId="47F22590" w:rsidR="00E57470" w:rsidRPr="00727389" w:rsidRDefault="00043FE0" w:rsidP="00727389">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1B330FC2" w14:textId="1D32528A" w:rsidR="00043FE0" w:rsidRPr="00234BDB" w:rsidRDefault="00BF4781" w:rsidP="00BF4781">
      <w:pPr>
        <w:spacing w:line="276" w:lineRule="auto"/>
        <w:rPr>
          <w:rFonts w:ascii="Arial" w:eastAsiaTheme="minorEastAsia" w:hAnsi="Arial" w:cs="Arial"/>
          <w:szCs w:val="21"/>
        </w:rPr>
      </w:pPr>
      <w:r>
        <w:rPr>
          <w:rFonts w:ascii="Arial" w:eastAsiaTheme="minorEastAsia" w:hAnsi="Arial" w:cs="Arial" w:hint="eastAsia"/>
          <w:szCs w:val="21"/>
        </w:rPr>
        <w:lastRenderedPageBreak/>
        <w:t>3</w:t>
      </w:r>
      <w:r>
        <w:rPr>
          <w:rFonts w:ascii="Arial" w:eastAsiaTheme="minorEastAsia" w:hAnsi="Arial" w:cs="Arial" w:hint="eastAsia"/>
          <w:szCs w:val="21"/>
        </w:rPr>
        <w:t>、</w:t>
      </w:r>
      <w:r w:rsidR="00043FE0" w:rsidRPr="00234BDB">
        <w:rPr>
          <w:rFonts w:ascii="Arial" w:eastAsiaTheme="minorEastAsia" w:hAnsi="Arial" w:cs="Arial"/>
          <w:szCs w:val="21"/>
        </w:rPr>
        <w:t>电气接线原理图</w:t>
      </w:r>
    </w:p>
    <w:p w14:paraId="6CE221FF" w14:textId="2F97E05A" w:rsidR="003E6F20" w:rsidRPr="00234BDB" w:rsidRDefault="006801DC" w:rsidP="00727389">
      <w:pPr>
        <w:spacing w:line="276" w:lineRule="auto"/>
        <w:jc w:val="center"/>
        <w:rPr>
          <w:rFonts w:ascii="Arial" w:eastAsiaTheme="minorEastAsia" w:hAnsi="Arial" w:cs="Arial"/>
          <w:szCs w:val="21"/>
        </w:rPr>
      </w:pPr>
      <w:r>
        <w:rPr>
          <w:noProof/>
        </w:rPr>
        <w:drawing>
          <wp:inline distT="0" distB="0" distL="0" distR="0" wp14:anchorId="7B146808" wp14:editId="0BDB503C">
            <wp:extent cx="5237019" cy="3868343"/>
            <wp:effectExtent l="0" t="127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952" t="8155" r="16630" b="4624"/>
                    <a:stretch/>
                  </pic:blipFill>
                  <pic:spPr bwMode="auto">
                    <a:xfrm rot="16200000">
                      <a:off x="0" y="0"/>
                      <a:ext cx="5267689" cy="3890997"/>
                    </a:xfrm>
                    <a:prstGeom prst="rect">
                      <a:avLst/>
                    </a:prstGeom>
                    <a:ln>
                      <a:noFill/>
                    </a:ln>
                    <a:extLst>
                      <a:ext uri="{53640926-AAD7-44D8-BBD7-CCE9431645EC}">
                        <a14:shadowObscured xmlns:a14="http://schemas.microsoft.com/office/drawing/2010/main"/>
                      </a:ext>
                    </a:extLst>
                  </pic:spPr>
                </pic:pic>
              </a:graphicData>
            </a:graphic>
          </wp:inline>
        </w:drawing>
      </w:r>
    </w:p>
    <w:p w14:paraId="71FE0324" w14:textId="61B5FD7A" w:rsidR="005C560E" w:rsidRPr="006801DC" w:rsidRDefault="00043FE0" w:rsidP="006801DC">
      <w:pPr>
        <w:snapToGrid w:val="0"/>
        <w:spacing w:line="276" w:lineRule="auto"/>
        <w:jc w:val="center"/>
        <w:rPr>
          <w:rFonts w:ascii="Arial" w:eastAsiaTheme="minorEastAsia" w:hAnsi="Arial" w:cs="Arial"/>
          <w:sz w:val="24"/>
        </w:rPr>
      </w:pPr>
      <w:r w:rsidRPr="006801DC">
        <w:rPr>
          <w:rFonts w:ascii="Arial" w:eastAsiaTheme="minorEastAsia" w:hAnsi="Arial" w:cs="Arial"/>
          <w:sz w:val="24"/>
        </w:rPr>
        <w:lastRenderedPageBreak/>
        <w:t>电容器综合保护测控装置</w:t>
      </w:r>
    </w:p>
    <w:p w14:paraId="38CB6B33" w14:textId="77777777" w:rsidR="00043FE0" w:rsidRPr="0017702F" w:rsidRDefault="00043FE0" w:rsidP="00234BDB">
      <w:pPr>
        <w:spacing w:line="276" w:lineRule="auto"/>
        <w:rPr>
          <w:rFonts w:ascii="Arial" w:eastAsiaTheme="minorEastAsia" w:hAnsi="Arial" w:cs="Arial"/>
          <w:szCs w:val="21"/>
        </w:rPr>
      </w:pPr>
      <w:r w:rsidRPr="0017702F">
        <w:rPr>
          <w:rFonts w:ascii="Arial" w:eastAsiaTheme="minorEastAsia" w:hAnsi="Arial" w:cs="Arial"/>
          <w:szCs w:val="21"/>
        </w:rPr>
        <w:t>1</w:t>
      </w:r>
      <w:r w:rsidR="0017702F">
        <w:rPr>
          <w:rFonts w:ascii="Arial" w:eastAsiaTheme="minorEastAsia" w:hAnsi="Arial" w:cs="Arial"/>
          <w:szCs w:val="21"/>
        </w:rPr>
        <w:t>、保护功能</w:t>
      </w:r>
    </w:p>
    <w:p w14:paraId="6EDC4563"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三段过流保护</w:t>
      </w:r>
    </w:p>
    <w:p w14:paraId="135EDA35"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过电压保护</w:t>
      </w:r>
    </w:p>
    <w:p w14:paraId="38E5E4D1"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低电压保护</w:t>
      </w:r>
    </w:p>
    <w:p w14:paraId="6687FD4A"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开口三角电压保护</w:t>
      </w:r>
    </w:p>
    <w:p w14:paraId="0A0CF825"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2E986B60"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电压越限保护</w:t>
      </w:r>
    </w:p>
    <w:p w14:paraId="285C03BD"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非电量保护</w:t>
      </w:r>
    </w:p>
    <w:p w14:paraId="6D083689"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断线检测</w:t>
      </w:r>
    </w:p>
    <w:p w14:paraId="6F210D8B" w14:textId="77777777" w:rsidR="00043FE0" w:rsidRPr="00234BDB"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断线检测</w:t>
      </w:r>
    </w:p>
    <w:p w14:paraId="62117D5D" w14:textId="77777777" w:rsidR="00043FE0" w:rsidRDefault="00043FE0" w:rsidP="00E2540B">
      <w:pPr>
        <w:pStyle w:val="a8"/>
        <w:numPr>
          <w:ilvl w:val="0"/>
          <w:numId w:val="9"/>
        </w:numPr>
        <w:tabs>
          <w:tab w:val="num" w:pos="1320"/>
        </w:tabs>
        <w:adjustRightInd w:val="0"/>
        <w:snapToGrid w:val="0"/>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540339F7" w14:textId="77777777" w:rsidR="0017702F" w:rsidRPr="005C560E" w:rsidRDefault="0017702F" w:rsidP="005C560E">
      <w:pPr>
        <w:adjustRightInd w:val="0"/>
        <w:snapToGrid w:val="0"/>
        <w:spacing w:line="276" w:lineRule="auto"/>
        <w:rPr>
          <w:rFonts w:ascii="Arial" w:eastAsiaTheme="minorEastAsia" w:hAnsi="Arial" w:cs="Arial"/>
          <w:szCs w:val="21"/>
        </w:rPr>
      </w:pPr>
    </w:p>
    <w:p w14:paraId="1AD3A920" w14:textId="77777777" w:rsidR="00043FE0" w:rsidRPr="0017702F" w:rsidRDefault="00043FE0" w:rsidP="00234BDB">
      <w:pPr>
        <w:snapToGrid w:val="0"/>
        <w:spacing w:line="276" w:lineRule="auto"/>
        <w:rPr>
          <w:rFonts w:ascii="Arial" w:eastAsiaTheme="minorEastAsia" w:hAnsi="Arial" w:cs="Arial"/>
          <w:szCs w:val="21"/>
        </w:rPr>
      </w:pPr>
      <w:r w:rsidRPr="0017702F">
        <w:rPr>
          <w:rFonts w:ascii="Arial" w:eastAsiaTheme="minorEastAsia" w:hAnsi="Arial" w:cs="Arial"/>
          <w:szCs w:val="21"/>
        </w:rPr>
        <w:t>2</w:t>
      </w:r>
      <w:r w:rsidRPr="0017702F">
        <w:rPr>
          <w:rFonts w:ascii="Arial" w:eastAsiaTheme="minorEastAsia" w:hAnsi="Arial" w:cs="Arial"/>
          <w:szCs w:val="21"/>
        </w:rPr>
        <w:t>、测控功能</w:t>
      </w:r>
    </w:p>
    <w:p w14:paraId="450BF5C9" w14:textId="17046F0D"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1</w:t>
      </w:r>
      <w:r w:rsidR="002F7064">
        <w:rPr>
          <w:rFonts w:ascii="Arial" w:eastAsiaTheme="minorEastAsia" w:hAnsi="Arial" w:cs="Arial"/>
          <w:szCs w:val="21"/>
        </w:rPr>
        <w:t>1</w:t>
      </w:r>
      <w:r w:rsidRPr="00234BDB">
        <w:rPr>
          <w:rFonts w:ascii="Arial" w:eastAsiaTheme="minorEastAsia" w:hAnsi="Arial" w:cs="Arial"/>
          <w:szCs w:val="21"/>
        </w:rPr>
        <w:t>路的开入采集、装置遥信变位、事故遥信</w:t>
      </w:r>
    </w:p>
    <w:p w14:paraId="76E0EC98"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2DE1757C"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3D64F009"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645968E0"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551950E2" w14:textId="77777777" w:rsidR="00043FE0" w:rsidRPr="00234BDB" w:rsidRDefault="00043FE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4740E370" w14:textId="11D13F81" w:rsidR="00043FE0" w:rsidRDefault="00043FE0" w:rsidP="00234BDB">
      <w:pPr>
        <w:tabs>
          <w:tab w:val="num" w:pos="1320"/>
        </w:tabs>
        <w:adjustRightInd w:val="0"/>
        <w:snapToGrid w:val="0"/>
        <w:spacing w:line="276" w:lineRule="auto"/>
        <w:rPr>
          <w:rFonts w:ascii="Arial" w:eastAsiaTheme="minorEastAsia" w:hAnsi="Arial" w:cs="Arial"/>
          <w:szCs w:val="21"/>
        </w:rPr>
      </w:pPr>
    </w:p>
    <w:p w14:paraId="237DEF3D" w14:textId="314FB38E" w:rsidR="006801DC" w:rsidRDefault="006801DC" w:rsidP="00234BDB">
      <w:pPr>
        <w:tabs>
          <w:tab w:val="num" w:pos="1320"/>
        </w:tabs>
        <w:adjustRightInd w:val="0"/>
        <w:snapToGrid w:val="0"/>
        <w:spacing w:line="276" w:lineRule="auto"/>
        <w:rPr>
          <w:rFonts w:ascii="Arial" w:eastAsiaTheme="minorEastAsia" w:hAnsi="Arial" w:cs="Arial"/>
          <w:szCs w:val="21"/>
        </w:rPr>
      </w:pPr>
    </w:p>
    <w:p w14:paraId="59A8117F" w14:textId="1FB416D8" w:rsidR="006801DC" w:rsidRDefault="006801DC" w:rsidP="00234BDB">
      <w:pPr>
        <w:tabs>
          <w:tab w:val="num" w:pos="1320"/>
        </w:tabs>
        <w:adjustRightInd w:val="0"/>
        <w:snapToGrid w:val="0"/>
        <w:spacing w:line="276" w:lineRule="auto"/>
        <w:rPr>
          <w:rFonts w:ascii="Arial" w:eastAsiaTheme="minorEastAsia" w:hAnsi="Arial" w:cs="Arial"/>
          <w:szCs w:val="21"/>
        </w:rPr>
      </w:pPr>
    </w:p>
    <w:p w14:paraId="5ADD30E9" w14:textId="72AA4FAE" w:rsidR="006801DC" w:rsidRDefault="006801DC" w:rsidP="00234BDB">
      <w:pPr>
        <w:tabs>
          <w:tab w:val="num" w:pos="1320"/>
        </w:tabs>
        <w:adjustRightInd w:val="0"/>
        <w:snapToGrid w:val="0"/>
        <w:spacing w:line="276" w:lineRule="auto"/>
        <w:rPr>
          <w:rFonts w:ascii="Arial" w:eastAsiaTheme="minorEastAsia" w:hAnsi="Arial" w:cs="Arial"/>
          <w:szCs w:val="21"/>
        </w:rPr>
      </w:pPr>
    </w:p>
    <w:p w14:paraId="0ABFBBC7" w14:textId="7893749E" w:rsidR="006801DC" w:rsidRDefault="006801DC" w:rsidP="00234BDB">
      <w:pPr>
        <w:tabs>
          <w:tab w:val="num" w:pos="1320"/>
        </w:tabs>
        <w:adjustRightInd w:val="0"/>
        <w:snapToGrid w:val="0"/>
        <w:spacing w:line="276" w:lineRule="auto"/>
        <w:rPr>
          <w:rFonts w:ascii="Arial" w:eastAsiaTheme="minorEastAsia" w:hAnsi="Arial" w:cs="Arial"/>
          <w:szCs w:val="21"/>
        </w:rPr>
      </w:pPr>
    </w:p>
    <w:p w14:paraId="4BEDBB7F" w14:textId="77777777" w:rsidR="006801DC" w:rsidRPr="00234BDB" w:rsidRDefault="006801DC" w:rsidP="00234BDB">
      <w:pPr>
        <w:tabs>
          <w:tab w:val="num" w:pos="1320"/>
        </w:tabs>
        <w:adjustRightInd w:val="0"/>
        <w:snapToGrid w:val="0"/>
        <w:spacing w:line="276" w:lineRule="auto"/>
        <w:rPr>
          <w:rFonts w:ascii="Arial" w:eastAsiaTheme="minorEastAsia" w:hAnsi="Arial" w:cs="Arial"/>
          <w:szCs w:val="21"/>
        </w:rPr>
      </w:pPr>
    </w:p>
    <w:p w14:paraId="1F622AC3" w14:textId="77777777" w:rsidR="00043FE0" w:rsidRPr="00234BDB" w:rsidRDefault="00043FE0" w:rsidP="00234BDB">
      <w:pPr>
        <w:spacing w:line="276" w:lineRule="auto"/>
        <w:jc w:val="center"/>
        <w:rPr>
          <w:rFonts w:ascii="Arial" w:eastAsiaTheme="minorEastAsia" w:hAnsi="Arial" w:cs="Arial"/>
          <w:szCs w:val="21"/>
        </w:rPr>
      </w:pPr>
    </w:p>
    <w:p w14:paraId="140F43F9" w14:textId="77777777" w:rsidR="00043FE0" w:rsidRPr="00234BDB" w:rsidRDefault="00043FE0" w:rsidP="00234BDB">
      <w:pPr>
        <w:spacing w:line="276" w:lineRule="auto"/>
        <w:jc w:val="center"/>
        <w:rPr>
          <w:rFonts w:ascii="Arial" w:eastAsiaTheme="minorEastAsia" w:hAnsi="Arial" w:cs="Arial"/>
          <w:szCs w:val="21"/>
        </w:rPr>
      </w:pPr>
    </w:p>
    <w:p w14:paraId="28AF65B9" w14:textId="77777777" w:rsidR="00043FE0" w:rsidRPr="00C17EAC" w:rsidRDefault="00C17EAC" w:rsidP="00C17EAC">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3</w:t>
      </w:r>
      <w:r>
        <w:rPr>
          <w:rFonts w:ascii="Arial" w:eastAsiaTheme="minorEastAsia" w:hAnsi="Arial" w:cs="Arial" w:hint="eastAsia"/>
          <w:szCs w:val="21"/>
        </w:rPr>
        <w:t>、</w:t>
      </w:r>
      <w:r w:rsidR="00043FE0" w:rsidRPr="00C17EAC">
        <w:rPr>
          <w:rFonts w:ascii="Arial" w:eastAsiaTheme="minorEastAsia" w:hAnsi="Arial" w:cs="Arial"/>
          <w:szCs w:val="21"/>
        </w:rPr>
        <w:t>电气接线原理图</w:t>
      </w:r>
    </w:p>
    <w:p w14:paraId="6BDE41DF" w14:textId="65571764" w:rsidR="00972E8A" w:rsidRPr="00234BDB" w:rsidRDefault="006801DC" w:rsidP="003E6F20">
      <w:pPr>
        <w:spacing w:line="276" w:lineRule="auto"/>
        <w:jc w:val="center"/>
        <w:rPr>
          <w:rFonts w:ascii="Arial" w:eastAsiaTheme="minorEastAsia" w:hAnsi="Arial" w:cs="Arial"/>
          <w:szCs w:val="21"/>
        </w:rPr>
      </w:pPr>
      <w:r>
        <w:rPr>
          <w:noProof/>
        </w:rPr>
        <w:drawing>
          <wp:inline distT="0" distB="0" distL="0" distR="0" wp14:anchorId="592937D6" wp14:editId="480B62C3">
            <wp:extent cx="5206324" cy="3849114"/>
            <wp:effectExtent l="0" t="7303" r="6668" b="6667"/>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117" t="7414" r="16208" b="3636"/>
                    <a:stretch/>
                  </pic:blipFill>
                  <pic:spPr bwMode="auto">
                    <a:xfrm rot="16200000">
                      <a:off x="0" y="0"/>
                      <a:ext cx="5244694" cy="3877482"/>
                    </a:xfrm>
                    <a:prstGeom prst="rect">
                      <a:avLst/>
                    </a:prstGeom>
                    <a:ln>
                      <a:noFill/>
                    </a:ln>
                    <a:extLst>
                      <a:ext uri="{53640926-AAD7-44D8-BBD7-CCE9431645EC}">
                        <a14:shadowObscured xmlns:a14="http://schemas.microsoft.com/office/drawing/2010/main"/>
                      </a:ext>
                    </a:extLst>
                  </pic:spPr>
                </pic:pic>
              </a:graphicData>
            </a:graphic>
          </wp:inline>
        </w:drawing>
      </w:r>
    </w:p>
    <w:p w14:paraId="4D7F6B3A" w14:textId="77777777" w:rsidR="006801DC" w:rsidRDefault="006801DC" w:rsidP="0049719E">
      <w:pPr>
        <w:snapToGrid w:val="0"/>
        <w:spacing w:line="276" w:lineRule="auto"/>
        <w:jc w:val="center"/>
        <w:rPr>
          <w:rFonts w:ascii="Arial" w:eastAsiaTheme="minorEastAsia" w:hAnsi="Arial" w:cs="Arial"/>
          <w:sz w:val="24"/>
        </w:rPr>
      </w:pPr>
    </w:p>
    <w:p w14:paraId="4891F5C8" w14:textId="1DCA1C05" w:rsidR="0049719E" w:rsidRPr="00571FD1" w:rsidRDefault="0049719E" w:rsidP="0049719E">
      <w:pPr>
        <w:snapToGrid w:val="0"/>
        <w:spacing w:line="276" w:lineRule="auto"/>
        <w:jc w:val="center"/>
        <w:rPr>
          <w:rFonts w:ascii="Arial" w:eastAsiaTheme="minorEastAsia" w:hAnsi="Arial" w:cs="Arial"/>
          <w:sz w:val="24"/>
        </w:rPr>
      </w:pPr>
      <w:r w:rsidRPr="00571FD1">
        <w:rPr>
          <w:rFonts w:ascii="Arial" w:eastAsiaTheme="minorEastAsia" w:hAnsi="Arial" w:cs="Arial" w:hint="eastAsia"/>
          <w:sz w:val="24"/>
        </w:rPr>
        <w:t>母联</w:t>
      </w:r>
      <w:r w:rsidRPr="00571FD1">
        <w:rPr>
          <w:rFonts w:ascii="Arial" w:eastAsiaTheme="minorEastAsia" w:hAnsi="Arial" w:cs="Arial"/>
          <w:sz w:val="24"/>
        </w:rPr>
        <w:t>备自投保护测控装置</w:t>
      </w:r>
    </w:p>
    <w:p w14:paraId="5CE685A4" w14:textId="6DA1B877" w:rsidR="006801DC" w:rsidRPr="00595CB5" w:rsidRDefault="0049719E" w:rsidP="00727389">
      <w:pPr>
        <w:spacing w:line="276" w:lineRule="auto"/>
        <w:ind w:firstLineChars="200" w:firstLine="420"/>
        <w:rPr>
          <w:rFonts w:ascii="Arial" w:eastAsiaTheme="minorEastAsia" w:hAnsi="Arial" w:cs="Arial"/>
          <w:snapToGrid w:val="0"/>
          <w:kern w:val="21"/>
          <w:szCs w:val="21"/>
        </w:rPr>
      </w:pPr>
      <w:r>
        <w:rPr>
          <w:rFonts w:ascii="Arial" w:eastAsiaTheme="minorEastAsia" w:hAnsi="Arial" w:cs="Arial" w:hint="eastAsia"/>
          <w:snapToGrid w:val="0"/>
          <w:kern w:val="21"/>
          <w:szCs w:val="21"/>
        </w:rPr>
        <w:t>母联</w:t>
      </w:r>
      <w:r w:rsidRPr="00234BDB">
        <w:rPr>
          <w:rFonts w:ascii="Arial" w:eastAsiaTheme="minorEastAsia" w:hAnsi="Arial" w:cs="Arial"/>
          <w:snapToGrid w:val="0"/>
          <w:kern w:val="21"/>
          <w:szCs w:val="21"/>
        </w:rPr>
        <w:t>备用电源自投装置（以下简称装置）适用于母线分段开关的备用电源自投</w:t>
      </w:r>
      <w:r w:rsidRPr="00234BDB">
        <w:rPr>
          <w:rFonts w:ascii="Arial" w:eastAsiaTheme="minorEastAsia" w:hAnsi="Arial" w:cs="Arial"/>
          <w:szCs w:val="21"/>
        </w:rPr>
        <w:t>和测控</w:t>
      </w:r>
      <w:r w:rsidRPr="00234BDB">
        <w:rPr>
          <w:rFonts w:ascii="Arial" w:eastAsiaTheme="minorEastAsia" w:hAnsi="Arial" w:cs="Arial"/>
          <w:snapToGrid w:val="0"/>
          <w:kern w:val="21"/>
          <w:szCs w:val="21"/>
        </w:rPr>
        <w:t>，系统示意图如下。正常运行时，两段母线分列运行，每台主变各带一段母线。</w:t>
      </w:r>
    </w:p>
    <w:p w14:paraId="66DB6973" w14:textId="79522BBE" w:rsidR="006801DC" w:rsidRPr="00234BDB" w:rsidRDefault="0049719E" w:rsidP="00727389">
      <w:pPr>
        <w:spacing w:line="276" w:lineRule="auto"/>
        <w:jc w:val="center"/>
        <w:rPr>
          <w:rFonts w:ascii="Arial" w:eastAsiaTheme="minorEastAsia" w:hAnsi="Arial" w:cs="Arial"/>
          <w:b/>
          <w:szCs w:val="21"/>
        </w:rPr>
      </w:pPr>
      <w:r w:rsidRPr="00234BDB">
        <w:rPr>
          <w:rFonts w:ascii="Arial" w:eastAsiaTheme="minorEastAsia" w:hAnsi="Arial" w:cs="Arial"/>
          <w:b/>
          <w:noProof/>
          <w:szCs w:val="21"/>
        </w:rPr>
        <w:drawing>
          <wp:inline distT="0" distB="0" distL="0" distR="0" wp14:anchorId="7A143324" wp14:editId="73FAD533">
            <wp:extent cx="2838091" cy="1578634"/>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46">
                      <a:extLst>
                        <a:ext uri="{28A0092B-C50C-407E-A947-70E740481C1C}">
                          <a14:useLocalDpi xmlns:a14="http://schemas.microsoft.com/office/drawing/2010/main" val="0"/>
                        </a:ext>
                      </a:extLst>
                    </a:blip>
                    <a:srcRect r="4615"/>
                    <a:stretch/>
                  </pic:blipFill>
                  <pic:spPr bwMode="auto">
                    <a:xfrm>
                      <a:off x="0" y="0"/>
                      <a:ext cx="2840822" cy="1580153"/>
                    </a:xfrm>
                    <a:prstGeom prst="rect">
                      <a:avLst/>
                    </a:prstGeom>
                    <a:noFill/>
                    <a:ln>
                      <a:noFill/>
                    </a:ln>
                    <a:extLst>
                      <a:ext uri="{53640926-AAD7-44D8-BBD7-CCE9431645EC}">
                        <a14:shadowObscured xmlns:a14="http://schemas.microsoft.com/office/drawing/2010/main"/>
                      </a:ext>
                    </a:extLst>
                  </pic:spPr>
                </pic:pic>
              </a:graphicData>
            </a:graphic>
          </wp:inline>
        </w:drawing>
      </w:r>
    </w:p>
    <w:p w14:paraId="73B8B4AF" w14:textId="77777777" w:rsidR="0049719E" w:rsidRPr="00595CB5" w:rsidRDefault="0049719E" w:rsidP="0049719E">
      <w:pPr>
        <w:spacing w:line="276" w:lineRule="auto"/>
        <w:jc w:val="left"/>
        <w:rPr>
          <w:rFonts w:ascii="Arial" w:eastAsiaTheme="minorEastAsia" w:hAnsi="Arial" w:cs="Arial"/>
          <w:szCs w:val="21"/>
        </w:rPr>
      </w:pPr>
      <w:r w:rsidRPr="00595CB5">
        <w:rPr>
          <w:rFonts w:ascii="Arial" w:eastAsiaTheme="minorEastAsia" w:hAnsi="Arial" w:cs="Arial" w:hint="eastAsia"/>
          <w:szCs w:val="21"/>
        </w:rPr>
        <w:t>1</w:t>
      </w:r>
      <w:r w:rsidRPr="00595CB5">
        <w:rPr>
          <w:rFonts w:ascii="Arial" w:eastAsiaTheme="minorEastAsia" w:hAnsi="Arial" w:cs="Arial" w:hint="eastAsia"/>
          <w:szCs w:val="21"/>
        </w:rPr>
        <w:t>、</w:t>
      </w:r>
      <w:r w:rsidRPr="00595CB5">
        <w:rPr>
          <w:rFonts w:ascii="Arial" w:eastAsiaTheme="minorEastAsia" w:hAnsi="Arial" w:cs="Arial"/>
          <w:szCs w:val="21"/>
        </w:rPr>
        <w:t>保护功能</w:t>
      </w:r>
    </w:p>
    <w:p w14:paraId="0FF88009" w14:textId="77777777" w:rsidR="0049719E" w:rsidRPr="00234BDB"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四种方式的分段自投功能。</w:t>
      </w:r>
    </w:p>
    <w:p w14:paraId="4B548075" w14:textId="77777777" w:rsidR="0049719E" w:rsidRPr="00234BDB"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自带自复功能</w:t>
      </w:r>
    </w:p>
    <w:p w14:paraId="03D0E246" w14:textId="77777777" w:rsidR="0049719E" w:rsidRPr="00234BDB"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两段母线的</w:t>
      </w:r>
      <w:r w:rsidRPr="00234BDB">
        <w:rPr>
          <w:rFonts w:ascii="Arial" w:eastAsiaTheme="minorEastAsia" w:hAnsi="Arial" w:cs="Arial"/>
          <w:snapToGrid w:val="0"/>
          <w:kern w:val="21"/>
          <w:szCs w:val="21"/>
        </w:rPr>
        <w:t>PT</w:t>
      </w:r>
      <w:r w:rsidRPr="00234BDB">
        <w:rPr>
          <w:rFonts w:ascii="Arial" w:eastAsiaTheme="minorEastAsia" w:hAnsi="Arial" w:cs="Arial"/>
          <w:snapToGrid w:val="0"/>
          <w:kern w:val="21"/>
          <w:szCs w:val="21"/>
        </w:rPr>
        <w:t>断线检测</w:t>
      </w:r>
    </w:p>
    <w:p w14:paraId="7F853BC4" w14:textId="77777777" w:rsidR="0049719E" w:rsidRPr="00234BDB"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三个开关的控制回路断线检测</w:t>
      </w:r>
    </w:p>
    <w:p w14:paraId="3552D214" w14:textId="77777777" w:rsidR="0049719E" w:rsidRPr="00234BDB"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三段过流保护</w:t>
      </w:r>
    </w:p>
    <w:p w14:paraId="4552171E" w14:textId="77777777" w:rsidR="0049719E" w:rsidRDefault="0049719E"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过负荷保护</w:t>
      </w:r>
    </w:p>
    <w:p w14:paraId="794DA92B" w14:textId="77777777" w:rsidR="0049719E" w:rsidRPr="00595CB5" w:rsidRDefault="0049719E" w:rsidP="00571FD1">
      <w:pPr>
        <w:autoSpaceDE w:val="0"/>
        <w:autoSpaceDN w:val="0"/>
        <w:adjustRightInd w:val="0"/>
        <w:jc w:val="left"/>
        <w:textAlignment w:val="baseline"/>
        <w:rPr>
          <w:rFonts w:ascii="Arial" w:eastAsiaTheme="minorEastAsia" w:hAnsi="Arial" w:cs="Arial"/>
          <w:snapToGrid w:val="0"/>
          <w:kern w:val="21"/>
          <w:szCs w:val="21"/>
        </w:rPr>
      </w:pPr>
      <w:r>
        <w:rPr>
          <w:rFonts w:ascii="Arial" w:eastAsiaTheme="minorEastAsia" w:hAnsi="Arial" w:cs="Arial" w:hint="eastAsia"/>
          <w:szCs w:val="21"/>
        </w:rPr>
        <w:t>2</w:t>
      </w:r>
      <w:r>
        <w:rPr>
          <w:rFonts w:ascii="Arial" w:eastAsiaTheme="minorEastAsia" w:hAnsi="Arial" w:cs="Arial" w:hint="eastAsia"/>
          <w:szCs w:val="21"/>
        </w:rPr>
        <w:t>、</w:t>
      </w:r>
      <w:r w:rsidRPr="00595CB5">
        <w:rPr>
          <w:rFonts w:ascii="Arial" w:eastAsiaTheme="minorEastAsia" w:hAnsi="Arial" w:cs="Arial"/>
          <w:szCs w:val="21"/>
        </w:rPr>
        <w:t>测控功能</w:t>
      </w:r>
    </w:p>
    <w:p w14:paraId="335FDD91" w14:textId="1CDF9753" w:rsidR="0049719E" w:rsidRPr="00234BDB" w:rsidRDefault="00571FD1" w:rsidP="00571FD1">
      <w:pPr>
        <w:pStyle w:val="a8"/>
        <w:numPr>
          <w:ilvl w:val="0"/>
          <w:numId w:val="10"/>
        </w:numPr>
        <w:autoSpaceDE w:val="0"/>
        <w:autoSpaceDN w:val="0"/>
        <w:adjustRightInd w:val="0"/>
        <w:ind w:firstLineChars="0"/>
        <w:jc w:val="left"/>
        <w:textAlignment w:val="baseline"/>
        <w:rPr>
          <w:rFonts w:ascii="Arial" w:eastAsiaTheme="minorEastAsia" w:hAnsi="Arial" w:cs="Arial"/>
          <w:snapToGrid w:val="0"/>
          <w:kern w:val="21"/>
          <w:szCs w:val="21"/>
        </w:rPr>
      </w:pPr>
      <w:r>
        <w:rPr>
          <w:rFonts w:ascii="Arial" w:eastAsiaTheme="minorEastAsia" w:hAnsi="Arial" w:cs="Arial"/>
          <w:snapToGrid w:val="0"/>
          <w:kern w:val="21"/>
          <w:szCs w:val="21"/>
        </w:rPr>
        <w:t>11</w:t>
      </w:r>
      <w:r w:rsidR="0049719E" w:rsidRPr="00234BDB">
        <w:rPr>
          <w:rFonts w:ascii="Arial" w:eastAsiaTheme="minorEastAsia" w:hAnsi="Arial" w:cs="Arial"/>
          <w:snapToGrid w:val="0"/>
          <w:kern w:val="21"/>
          <w:szCs w:val="21"/>
        </w:rPr>
        <w:t>路的开入采集、装置遥信变位、事故遥信</w:t>
      </w:r>
    </w:p>
    <w:p w14:paraId="7FC3E2C2" w14:textId="77777777" w:rsidR="0049719E" w:rsidRPr="00234BDB" w:rsidRDefault="0049719E" w:rsidP="00571FD1">
      <w:pPr>
        <w:pStyle w:val="a8"/>
        <w:numPr>
          <w:ilvl w:val="0"/>
          <w:numId w:val="10"/>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装置自诊断报警</w:t>
      </w:r>
    </w:p>
    <w:p w14:paraId="18DF1993" w14:textId="77777777" w:rsidR="0049719E" w:rsidRPr="00234BDB" w:rsidRDefault="0049719E"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UA1</w:t>
      </w:r>
      <w:r w:rsidRPr="00234BDB">
        <w:rPr>
          <w:rFonts w:ascii="Arial" w:eastAsiaTheme="minorEastAsia" w:hAnsi="Arial" w:cs="Arial"/>
          <w:szCs w:val="21"/>
        </w:rPr>
        <w:t>、</w:t>
      </w:r>
      <w:r w:rsidRPr="00234BDB">
        <w:rPr>
          <w:rFonts w:ascii="Arial" w:eastAsiaTheme="minorEastAsia" w:hAnsi="Arial" w:cs="Arial"/>
          <w:szCs w:val="21"/>
        </w:rPr>
        <w:t>UB1</w:t>
      </w:r>
      <w:r w:rsidRPr="00234BDB">
        <w:rPr>
          <w:rFonts w:ascii="Arial" w:eastAsiaTheme="minorEastAsia" w:hAnsi="Arial" w:cs="Arial"/>
          <w:szCs w:val="21"/>
        </w:rPr>
        <w:t>、</w:t>
      </w:r>
      <w:r w:rsidRPr="00234BDB">
        <w:rPr>
          <w:rFonts w:ascii="Arial" w:eastAsiaTheme="minorEastAsia" w:hAnsi="Arial" w:cs="Arial"/>
          <w:szCs w:val="21"/>
        </w:rPr>
        <w:t>UC1</w:t>
      </w:r>
    </w:p>
    <w:p w14:paraId="41E4E1DC" w14:textId="77777777" w:rsidR="0049719E" w:rsidRPr="00234BDB" w:rsidRDefault="0049719E" w:rsidP="00571FD1">
      <w:pPr>
        <w:pStyle w:val="a8"/>
        <w:numPr>
          <w:ilvl w:val="0"/>
          <w:numId w:val="10"/>
        </w:numPr>
        <w:ind w:firstLineChars="0"/>
        <w:rPr>
          <w:rFonts w:ascii="Arial" w:eastAsiaTheme="minorEastAsia" w:hAnsi="Arial" w:cs="Arial"/>
          <w:szCs w:val="21"/>
        </w:rPr>
      </w:pPr>
      <w:r w:rsidRPr="00234BDB">
        <w:rPr>
          <w:rFonts w:ascii="Arial" w:eastAsiaTheme="minorEastAsia" w:hAnsi="Arial" w:cs="Arial"/>
          <w:szCs w:val="21"/>
        </w:rPr>
        <w:t>UA2</w:t>
      </w:r>
      <w:r w:rsidRPr="00234BDB">
        <w:rPr>
          <w:rFonts w:ascii="Arial" w:eastAsiaTheme="minorEastAsia" w:hAnsi="Arial" w:cs="Arial"/>
          <w:szCs w:val="21"/>
        </w:rPr>
        <w:t>、</w:t>
      </w:r>
      <w:r w:rsidRPr="00234BDB">
        <w:rPr>
          <w:rFonts w:ascii="Arial" w:eastAsiaTheme="minorEastAsia" w:hAnsi="Arial" w:cs="Arial"/>
          <w:szCs w:val="21"/>
        </w:rPr>
        <w:t>UB2</w:t>
      </w:r>
      <w:r w:rsidRPr="00234BDB">
        <w:rPr>
          <w:rFonts w:ascii="Arial" w:eastAsiaTheme="minorEastAsia" w:hAnsi="Arial" w:cs="Arial"/>
          <w:szCs w:val="21"/>
        </w:rPr>
        <w:t>、</w:t>
      </w:r>
      <w:r w:rsidRPr="00234BDB">
        <w:rPr>
          <w:rFonts w:ascii="Arial" w:eastAsiaTheme="minorEastAsia" w:hAnsi="Arial" w:cs="Arial"/>
          <w:szCs w:val="21"/>
        </w:rPr>
        <w:t>UC2</w:t>
      </w:r>
    </w:p>
    <w:p w14:paraId="04B99D60" w14:textId="77777777" w:rsidR="0049719E" w:rsidRPr="00234BDB" w:rsidRDefault="0049719E" w:rsidP="0049719E">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Pr>
          <w:rFonts w:ascii="Arial" w:eastAsiaTheme="minorEastAsia" w:hAnsi="Arial" w:cs="Arial" w:hint="eastAsia"/>
          <w:szCs w:val="21"/>
        </w:rPr>
        <w:t>IB</w:t>
      </w:r>
      <w:r w:rsidR="009B693F" w:rsidRPr="00234BDB">
        <w:rPr>
          <w:rFonts w:ascii="Arial" w:eastAsiaTheme="minorEastAsia" w:hAnsi="Arial" w:cs="Arial"/>
          <w:szCs w:val="21"/>
        </w:rPr>
        <w:t>、</w:t>
      </w:r>
      <w:r w:rsidR="009B693F">
        <w:rPr>
          <w:rFonts w:ascii="Arial" w:eastAsiaTheme="minorEastAsia" w:hAnsi="Arial" w:cs="Arial" w:hint="eastAsia"/>
          <w:szCs w:val="21"/>
        </w:rPr>
        <w:t>IC</w:t>
      </w:r>
    </w:p>
    <w:p w14:paraId="5FD7274B" w14:textId="77777777" w:rsidR="0049719E" w:rsidRDefault="0049719E" w:rsidP="0049719E">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5C0B43A8" w14:textId="2CBCD104" w:rsidR="006D5DCF" w:rsidRPr="006D5DCF" w:rsidRDefault="006D5DCF" w:rsidP="006D5DCF">
      <w:pPr>
        <w:autoSpaceDE w:val="0"/>
        <w:autoSpaceDN w:val="0"/>
        <w:adjustRightInd w:val="0"/>
        <w:spacing w:line="276" w:lineRule="auto"/>
        <w:jc w:val="left"/>
        <w:textAlignment w:val="baseline"/>
        <w:rPr>
          <w:rFonts w:ascii="Arial" w:eastAsiaTheme="minorEastAsia" w:hAnsi="Arial" w:cs="Arial"/>
          <w:snapToGrid w:val="0"/>
          <w:kern w:val="21"/>
          <w:szCs w:val="21"/>
        </w:rPr>
      </w:pPr>
      <w:r w:rsidRPr="006D5DCF">
        <w:rPr>
          <w:rFonts w:ascii="Arial" w:eastAsiaTheme="minorEastAsia" w:hAnsi="Arial" w:cs="Arial" w:hint="eastAsia"/>
          <w:snapToGrid w:val="0"/>
          <w:kern w:val="21"/>
          <w:szCs w:val="21"/>
        </w:rPr>
        <w:lastRenderedPageBreak/>
        <w:t>3</w:t>
      </w:r>
      <w:r w:rsidRPr="006D5DCF">
        <w:rPr>
          <w:rFonts w:ascii="Arial" w:eastAsiaTheme="minorEastAsia" w:hAnsi="Arial" w:cs="Arial" w:hint="eastAsia"/>
          <w:snapToGrid w:val="0"/>
          <w:kern w:val="21"/>
          <w:szCs w:val="21"/>
        </w:rPr>
        <w:t>、电气接线原理图</w:t>
      </w:r>
    </w:p>
    <w:p w14:paraId="372F74F3" w14:textId="4D838044" w:rsidR="0049719E" w:rsidRDefault="006801DC" w:rsidP="00972E8A">
      <w:pPr>
        <w:spacing w:line="276" w:lineRule="auto"/>
        <w:jc w:val="center"/>
        <w:rPr>
          <w:rFonts w:ascii="Arial" w:eastAsiaTheme="minorEastAsia" w:hAnsi="Arial" w:cs="Arial"/>
          <w:sz w:val="28"/>
          <w:szCs w:val="28"/>
        </w:rPr>
      </w:pPr>
      <w:r>
        <w:rPr>
          <w:noProof/>
        </w:rPr>
        <w:drawing>
          <wp:inline distT="0" distB="0" distL="0" distR="0" wp14:anchorId="48DCA165" wp14:editId="6FD3F056">
            <wp:extent cx="5075853" cy="3711686"/>
            <wp:effectExtent l="0" t="3810" r="698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952" t="8650" r="16908" b="5366"/>
                    <a:stretch/>
                  </pic:blipFill>
                  <pic:spPr bwMode="auto">
                    <a:xfrm rot="16200000">
                      <a:off x="0" y="0"/>
                      <a:ext cx="5108058" cy="3735236"/>
                    </a:xfrm>
                    <a:prstGeom prst="rect">
                      <a:avLst/>
                    </a:prstGeom>
                    <a:ln>
                      <a:noFill/>
                    </a:ln>
                    <a:extLst>
                      <a:ext uri="{53640926-AAD7-44D8-BBD7-CCE9431645EC}">
                        <a14:shadowObscured xmlns:a14="http://schemas.microsoft.com/office/drawing/2010/main"/>
                      </a:ext>
                    </a:extLst>
                  </pic:spPr>
                </pic:pic>
              </a:graphicData>
            </a:graphic>
          </wp:inline>
        </w:drawing>
      </w:r>
    </w:p>
    <w:p w14:paraId="494B4ABE" w14:textId="77777777" w:rsidR="006801DC" w:rsidRDefault="006801DC" w:rsidP="00727389">
      <w:pPr>
        <w:spacing w:line="276" w:lineRule="auto"/>
        <w:rPr>
          <w:rFonts w:ascii="Arial" w:eastAsiaTheme="minorEastAsia" w:hAnsi="Arial" w:cs="Arial"/>
          <w:sz w:val="24"/>
        </w:rPr>
      </w:pPr>
    </w:p>
    <w:p w14:paraId="32A65DDA" w14:textId="702EA676" w:rsidR="006D5DCF" w:rsidRPr="00571FD1" w:rsidRDefault="006D5DCF" w:rsidP="006D5DCF">
      <w:pPr>
        <w:spacing w:line="276" w:lineRule="auto"/>
        <w:jc w:val="center"/>
        <w:rPr>
          <w:rFonts w:ascii="Arial" w:eastAsiaTheme="minorEastAsia" w:hAnsi="Arial" w:cs="Arial"/>
          <w:sz w:val="24"/>
        </w:rPr>
      </w:pPr>
      <w:r w:rsidRPr="00571FD1">
        <w:rPr>
          <w:rFonts w:ascii="Arial" w:eastAsiaTheme="minorEastAsia" w:hAnsi="Arial" w:cs="Arial"/>
          <w:sz w:val="24"/>
        </w:rPr>
        <w:lastRenderedPageBreak/>
        <w:t>进线备自投保护测控装置</w:t>
      </w:r>
    </w:p>
    <w:p w14:paraId="336B4A4A" w14:textId="48B4F92C" w:rsidR="006D5DCF"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进线备自投装置（以下简称装置）适用于进线开关的备用电源自投和测控，系统示意图如下。正常运行时，一条母线有两条进线，一条运行，一条备用。</w:t>
      </w:r>
    </w:p>
    <w:p w14:paraId="360DC769" w14:textId="77777777" w:rsidR="006D5DCF" w:rsidRPr="00234BDB" w:rsidRDefault="006D5DCF" w:rsidP="006D5DCF">
      <w:pPr>
        <w:spacing w:line="276" w:lineRule="auto"/>
        <w:ind w:firstLineChars="200" w:firstLine="420"/>
        <w:rPr>
          <w:rFonts w:ascii="Arial" w:eastAsiaTheme="minorEastAsia" w:hAnsi="Arial" w:cs="Arial"/>
          <w:szCs w:val="21"/>
        </w:rPr>
      </w:pPr>
    </w:p>
    <w:p w14:paraId="49A7C868" w14:textId="687F40A0"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noProof/>
          <w:szCs w:val="21"/>
        </w:rPr>
        <w:drawing>
          <wp:inline distT="0" distB="0" distL="0" distR="0" wp14:anchorId="2B4CB307" wp14:editId="387CE464">
            <wp:extent cx="2165230" cy="15096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48">
                      <a:extLst>
                        <a:ext uri="{28A0092B-C50C-407E-A947-70E740481C1C}">
                          <a14:useLocalDpi xmlns:a14="http://schemas.microsoft.com/office/drawing/2010/main" val="0"/>
                        </a:ext>
                      </a:extLst>
                    </a:blip>
                    <a:srcRect r="5639"/>
                    <a:stretch/>
                  </pic:blipFill>
                  <pic:spPr bwMode="auto">
                    <a:xfrm>
                      <a:off x="0" y="0"/>
                      <a:ext cx="2171400" cy="1513925"/>
                    </a:xfrm>
                    <a:prstGeom prst="rect">
                      <a:avLst/>
                    </a:prstGeom>
                    <a:noFill/>
                    <a:ln>
                      <a:noFill/>
                    </a:ln>
                    <a:extLst>
                      <a:ext uri="{53640926-AAD7-44D8-BBD7-CCE9431645EC}">
                        <a14:shadowObscured xmlns:a14="http://schemas.microsoft.com/office/drawing/2010/main"/>
                      </a:ext>
                    </a:extLst>
                  </pic:spPr>
                </pic:pic>
              </a:graphicData>
            </a:graphic>
          </wp:inline>
        </w:drawing>
      </w:r>
    </w:p>
    <w:p w14:paraId="74DF1FA6" w14:textId="77777777" w:rsidR="006801DC" w:rsidRPr="00234BDB" w:rsidRDefault="006801DC" w:rsidP="006D5DCF">
      <w:pPr>
        <w:spacing w:line="276" w:lineRule="auto"/>
        <w:jc w:val="center"/>
        <w:rPr>
          <w:rFonts w:ascii="Arial" w:eastAsiaTheme="minorEastAsia" w:hAnsi="Arial" w:cs="Arial"/>
          <w:szCs w:val="21"/>
        </w:rPr>
      </w:pPr>
    </w:p>
    <w:p w14:paraId="44C01FA3" w14:textId="77777777" w:rsidR="006D5DCF" w:rsidRPr="00234BDB" w:rsidRDefault="006D5DCF" w:rsidP="00571FD1">
      <w:pPr>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198A9299" w14:textId="77777777" w:rsidR="006D5DCF" w:rsidRPr="00234BDB" w:rsidRDefault="006D5DCF"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双向进线自投功能</w:t>
      </w:r>
    </w:p>
    <w:p w14:paraId="7426BE03" w14:textId="77777777" w:rsidR="006D5DCF" w:rsidRPr="00234BDB" w:rsidRDefault="006D5DCF" w:rsidP="00571FD1">
      <w:pPr>
        <w:pStyle w:val="a8"/>
        <w:numPr>
          <w:ilvl w:val="0"/>
          <w:numId w:val="11"/>
        </w:numPr>
        <w:autoSpaceDE w:val="0"/>
        <w:autoSpaceDN w:val="0"/>
        <w:adjustRightInd w:val="0"/>
        <w:ind w:firstLineChars="0"/>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自带自复功能</w:t>
      </w:r>
    </w:p>
    <w:p w14:paraId="0D546F68" w14:textId="77777777" w:rsidR="006D5DCF" w:rsidRPr="00234BDB" w:rsidRDefault="006D5DCF" w:rsidP="00571FD1">
      <w:pPr>
        <w:pStyle w:val="a8"/>
        <w:numPr>
          <w:ilvl w:val="0"/>
          <w:numId w:val="12"/>
        </w:numPr>
        <w:ind w:firstLineChars="0"/>
        <w:rPr>
          <w:rFonts w:ascii="Arial" w:eastAsiaTheme="minorEastAsia" w:hAnsi="Arial" w:cs="Arial"/>
          <w:szCs w:val="21"/>
        </w:rPr>
      </w:pPr>
      <w:r w:rsidRPr="00234BDB">
        <w:rPr>
          <w:rFonts w:ascii="Arial" w:eastAsiaTheme="minorEastAsia" w:hAnsi="Arial" w:cs="Arial"/>
          <w:szCs w:val="21"/>
        </w:rPr>
        <w:t>一段</w:t>
      </w:r>
      <w:r w:rsidRPr="00234BDB">
        <w:rPr>
          <w:rFonts w:ascii="Arial" w:eastAsiaTheme="minorEastAsia" w:hAnsi="Arial" w:cs="Arial"/>
          <w:szCs w:val="21"/>
        </w:rPr>
        <w:t>CT</w:t>
      </w:r>
      <w:r w:rsidRPr="00234BDB">
        <w:rPr>
          <w:rFonts w:ascii="Arial" w:eastAsiaTheme="minorEastAsia" w:hAnsi="Arial" w:cs="Arial"/>
          <w:szCs w:val="21"/>
        </w:rPr>
        <w:t>断线检测</w:t>
      </w:r>
    </w:p>
    <w:p w14:paraId="7B429510" w14:textId="77777777" w:rsidR="006D5DCF" w:rsidRPr="00234BDB" w:rsidRDefault="006D5DCF" w:rsidP="00571FD1">
      <w:pPr>
        <w:pStyle w:val="a8"/>
        <w:numPr>
          <w:ilvl w:val="0"/>
          <w:numId w:val="12"/>
        </w:numPr>
        <w:ind w:firstLineChars="0"/>
        <w:rPr>
          <w:rFonts w:ascii="Arial" w:eastAsiaTheme="minorEastAsia" w:hAnsi="Arial" w:cs="Arial"/>
          <w:szCs w:val="21"/>
        </w:rPr>
      </w:pPr>
      <w:r w:rsidRPr="00234BDB">
        <w:rPr>
          <w:rFonts w:ascii="Arial" w:eastAsiaTheme="minorEastAsia" w:hAnsi="Arial" w:cs="Arial"/>
          <w:szCs w:val="21"/>
        </w:rPr>
        <w:t>两段进线的</w:t>
      </w:r>
      <w:r w:rsidRPr="00234BDB">
        <w:rPr>
          <w:rFonts w:ascii="Arial" w:eastAsiaTheme="minorEastAsia" w:hAnsi="Arial" w:cs="Arial"/>
          <w:szCs w:val="21"/>
        </w:rPr>
        <w:t>PT</w:t>
      </w:r>
      <w:r w:rsidRPr="00234BDB">
        <w:rPr>
          <w:rFonts w:ascii="Arial" w:eastAsiaTheme="minorEastAsia" w:hAnsi="Arial" w:cs="Arial"/>
          <w:szCs w:val="21"/>
        </w:rPr>
        <w:t>断线检测</w:t>
      </w:r>
    </w:p>
    <w:p w14:paraId="445D6E10" w14:textId="77777777" w:rsidR="006D5DCF" w:rsidRPr="00234BDB" w:rsidRDefault="006D5DCF" w:rsidP="00571FD1">
      <w:pPr>
        <w:pStyle w:val="a8"/>
        <w:numPr>
          <w:ilvl w:val="0"/>
          <w:numId w:val="12"/>
        </w:numPr>
        <w:ind w:firstLineChars="0"/>
        <w:rPr>
          <w:rFonts w:ascii="Arial" w:eastAsiaTheme="minorEastAsia" w:hAnsi="Arial" w:cs="Arial"/>
          <w:szCs w:val="21"/>
        </w:rPr>
      </w:pPr>
      <w:r w:rsidRPr="00234BDB">
        <w:rPr>
          <w:rFonts w:ascii="Arial" w:eastAsiaTheme="minorEastAsia" w:hAnsi="Arial" w:cs="Arial"/>
          <w:szCs w:val="21"/>
        </w:rPr>
        <w:t>三个开关的控制回路断线检测</w:t>
      </w:r>
    </w:p>
    <w:p w14:paraId="4F544157" w14:textId="77777777" w:rsidR="006D5DCF" w:rsidRPr="00234BDB" w:rsidRDefault="006D5DCF" w:rsidP="00571FD1">
      <w:pPr>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6E5B852A" w14:textId="1F552B05" w:rsidR="006D5DCF" w:rsidRPr="00234BDB" w:rsidRDefault="00571FD1" w:rsidP="00571FD1">
      <w:pPr>
        <w:pStyle w:val="a8"/>
        <w:numPr>
          <w:ilvl w:val="0"/>
          <w:numId w:val="8"/>
        </w:numPr>
        <w:ind w:firstLineChars="0"/>
        <w:rPr>
          <w:rFonts w:ascii="Arial" w:eastAsiaTheme="minorEastAsia" w:hAnsi="Arial" w:cs="Arial"/>
          <w:szCs w:val="21"/>
        </w:rPr>
      </w:pPr>
      <w:r>
        <w:rPr>
          <w:rFonts w:ascii="Arial" w:eastAsiaTheme="minorEastAsia" w:hAnsi="Arial" w:cs="Arial"/>
          <w:szCs w:val="21"/>
        </w:rPr>
        <w:t>11</w:t>
      </w:r>
      <w:r w:rsidR="006D5DCF" w:rsidRPr="00234BDB">
        <w:rPr>
          <w:rFonts w:ascii="Arial" w:eastAsiaTheme="minorEastAsia" w:hAnsi="Arial" w:cs="Arial"/>
          <w:szCs w:val="21"/>
        </w:rPr>
        <w:t>路遥信开入采集、装置遥信变位、事故遥信</w:t>
      </w:r>
    </w:p>
    <w:p w14:paraId="48107EF0" w14:textId="77777777" w:rsidR="006D5DCF" w:rsidRPr="00234BDB" w:rsidRDefault="006D5DCF"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装置自诊断报警</w:t>
      </w:r>
    </w:p>
    <w:p w14:paraId="3BE29F92" w14:textId="77777777" w:rsidR="006D5DCF" w:rsidRPr="00234BDB" w:rsidRDefault="006D5DCF"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UA1</w:t>
      </w:r>
      <w:r w:rsidRPr="00234BDB">
        <w:rPr>
          <w:rFonts w:ascii="Arial" w:eastAsiaTheme="minorEastAsia" w:hAnsi="Arial" w:cs="Arial"/>
          <w:szCs w:val="21"/>
        </w:rPr>
        <w:t>、</w:t>
      </w:r>
      <w:r w:rsidRPr="00234BDB">
        <w:rPr>
          <w:rFonts w:ascii="Arial" w:eastAsiaTheme="minorEastAsia" w:hAnsi="Arial" w:cs="Arial"/>
          <w:szCs w:val="21"/>
        </w:rPr>
        <w:t>UB1</w:t>
      </w:r>
      <w:r w:rsidRPr="00234BDB">
        <w:rPr>
          <w:rFonts w:ascii="Arial" w:eastAsiaTheme="minorEastAsia" w:hAnsi="Arial" w:cs="Arial"/>
          <w:szCs w:val="21"/>
        </w:rPr>
        <w:t>、</w:t>
      </w:r>
      <w:r w:rsidRPr="00234BDB">
        <w:rPr>
          <w:rFonts w:ascii="Arial" w:eastAsiaTheme="minorEastAsia" w:hAnsi="Arial" w:cs="Arial"/>
          <w:szCs w:val="21"/>
        </w:rPr>
        <w:t>UC1</w:t>
      </w:r>
    </w:p>
    <w:p w14:paraId="00106A7A" w14:textId="77777777" w:rsidR="006D5DCF" w:rsidRPr="00234BDB" w:rsidRDefault="006D5DCF" w:rsidP="00571FD1">
      <w:pPr>
        <w:pStyle w:val="a8"/>
        <w:numPr>
          <w:ilvl w:val="0"/>
          <w:numId w:val="10"/>
        </w:numPr>
        <w:ind w:firstLineChars="0"/>
        <w:rPr>
          <w:rFonts w:ascii="Arial" w:eastAsiaTheme="minorEastAsia" w:hAnsi="Arial" w:cs="Arial"/>
          <w:szCs w:val="21"/>
        </w:rPr>
      </w:pPr>
      <w:r w:rsidRPr="00234BDB">
        <w:rPr>
          <w:rFonts w:ascii="Arial" w:eastAsiaTheme="minorEastAsia" w:hAnsi="Arial" w:cs="Arial"/>
          <w:szCs w:val="21"/>
        </w:rPr>
        <w:t>UA2</w:t>
      </w:r>
      <w:r w:rsidRPr="00234BDB">
        <w:rPr>
          <w:rFonts w:ascii="Arial" w:eastAsiaTheme="minorEastAsia" w:hAnsi="Arial" w:cs="Arial"/>
          <w:szCs w:val="21"/>
        </w:rPr>
        <w:t>、</w:t>
      </w:r>
      <w:r w:rsidRPr="00234BDB">
        <w:rPr>
          <w:rFonts w:ascii="Arial" w:eastAsiaTheme="minorEastAsia" w:hAnsi="Arial" w:cs="Arial"/>
          <w:szCs w:val="21"/>
        </w:rPr>
        <w:t>UB2</w:t>
      </w:r>
      <w:r w:rsidRPr="00234BDB">
        <w:rPr>
          <w:rFonts w:ascii="Arial" w:eastAsiaTheme="minorEastAsia" w:hAnsi="Arial" w:cs="Arial"/>
          <w:szCs w:val="21"/>
        </w:rPr>
        <w:t>、</w:t>
      </w:r>
      <w:r w:rsidRPr="00234BDB">
        <w:rPr>
          <w:rFonts w:ascii="Arial" w:eastAsiaTheme="minorEastAsia" w:hAnsi="Arial" w:cs="Arial"/>
          <w:szCs w:val="21"/>
        </w:rPr>
        <w:t>UC2</w:t>
      </w:r>
    </w:p>
    <w:p w14:paraId="10D173E9" w14:textId="77777777" w:rsidR="006D5DCF" w:rsidRPr="00234BDB" w:rsidRDefault="006D5DCF" w:rsidP="006D5DCF">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IC</w:t>
      </w:r>
    </w:p>
    <w:p w14:paraId="35EA1BE7" w14:textId="7EA21ACC" w:rsidR="006801DC" w:rsidRPr="00727389" w:rsidRDefault="006D5DCF" w:rsidP="00727389">
      <w:pPr>
        <w:pStyle w:val="a8"/>
        <w:numPr>
          <w:ilvl w:val="0"/>
          <w:numId w:val="10"/>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2F156223" w14:textId="77777777" w:rsidR="006D5DCF" w:rsidRPr="00595CB5" w:rsidRDefault="006D5DCF" w:rsidP="006D5DCF">
      <w:pPr>
        <w:autoSpaceDE w:val="0"/>
        <w:autoSpaceDN w:val="0"/>
        <w:adjustRightInd w:val="0"/>
        <w:spacing w:line="276" w:lineRule="auto"/>
        <w:jc w:val="left"/>
        <w:textAlignment w:val="baseline"/>
        <w:rPr>
          <w:rFonts w:ascii="Arial" w:eastAsiaTheme="minorEastAsia" w:hAnsi="Arial" w:cs="Arial"/>
          <w:snapToGrid w:val="0"/>
          <w:kern w:val="21"/>
          <w:szCs w:val="21"/>
        </w:rPr>
      </w:pPr>
      <w:r w:rsidRPr="00595CB5">
        <w:rPr>
          <w:rFonts w:ascii="Arial" w:eastAsiaTheme="minorEastAsia" w:hAnsi="Arial" w:cs="Arial" w:hint="eastAsia"/>
          <w:snapToGrid w:val="0"/>
          <w:kern w:val="21"/>
          <w:szCs w:val="21"/>
        </w:rPr>
        <w:lastRenderedPageBreak/>
        <w:t>3</w:t>
      </w:r>
      <w:r w:rsidRPr="00595CB5">
        <w:rPr>
          <w:rFonts w:ascii="Arial" w:eastAsiaTheme="minorEastAsia" w:hAnsi="Arial" w:cs="Arial" w:hint="eastAsia"/>
          <w:snapToGrid w:val="0"/>
          <w:kern w:val="21"/>
          <w:szCs w:val="21"/>
        </w:rPr>
        <w:t>、电气接线原理图</w:t>
      </w:r>
    </w:p>
    <w:p w14:paraId="6262963B" w14:textId="268381A7" w:rsidR="0049719E" w:rsidRDefault="006801DC" w:rsidP="006D5DCF">
      <w:pPr>
        <w:spacing w:line="276" w:lineRule="auto"/>
        <w:jc w:val="center"/>
        <w:rPr>
          <w:rFonts w:ascii="Arial" w:eastAsiaTheme="minorEastAsia" w:hAnsi="Arial" w:cs="Arial"/>
          <w:sz w:val="28"/>
          <w:szCs w:val="28"/>
        </w:rPr>
      </w:pPr>
      <w:r>
        <w:rPr>
          <w:noProof/>
        </w:rPr>
        <w:drawing>
          <wp:inline distT="0" distB="0" distL="0" distR="0" wp14:anchorId="1E119D11" wp14:editId="384B3D10">
            <wp:extent cx="5130188" cy="3802923"/>
            <wp:effectExtent l="0" t="2857"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12" t="7166" r="16067" b="4378"/>
                    <a:stretch/>
                  </pic:blipFill>
                  <pic:spPr bwMode="auto">
                    <a:xfrm rot="16200000">
                      <a:off x="0" y="0"/>
                      <a:ext cx="5152519" cy="3819476"/>
                    </a:xfrm>
                    <a:prstGeom prst="rect">
                      <a:avLst/>
                    </a:prstGeom>
                    <a:ln>
                      <a:noFill/>
                    </a:ln>
                    <a:extLst>
                      <a:ext uri="{53640926-AAD7-44D8-BBD7-CCE9431645EC}">
                        <a14:shadowObscured xmlns:a14="http://schemas.microsoft.com/office/drawing/2010/main"/>
                      </a:ext>
                    </a:extLst>
                  </pic:spPr>
                </pic:pic>
              </a:graphicData>
            </a:graphic>
          </wp:inline>
        </w:drawing>
      </w:r>
    </w:p>
    <w:p w14:paraId="75311FD2" w14:textId="77777777" w:rsidR="006801DC" w:rsidRDefault="006801DC" w:rsidP="00571FD1">
      <w:pPr>
        <w:spacing w:line="276" w:lineRule="auto"/>
        <w:jc w:val="center"/>
        <w:rPr>
          <w:rFonts w:ascii="Arial" w:eastAsiaTheme="minorEastAsia" w:hAnsi="Arial" w:cs="Arial"/>
          <w:sz w:val="28"/>
          <w:szCs w:val="28"/>
        </w:rPr>
      </w:pPr>
    </w:p>
    <w:p w14:paraId="51F53BCD" w14:textId="61C7F402" w:rsidR="005C560E" w:rsidRPr="006801DC" w:rsidRDefault="000C0D40" w:rsidP="00571FD1">
      <w:pPr>
        <w:spacing w:line="276" w:lineRule="auto"/>
        <w:jc w:val="center"/>
        <w:rPr>
          <w:rFonts w:ascii="Arial" w:eastAsiaTheme="minorEastAsia" w:hAnsi="Arial" w:cs="Arial"/>
          <w:sz w:val="24"/>
        </w:rPr>
      </w:pPr>
      <w:r w:rsidRPr="006801DC">
        <w:rPr>
          <w:rFonts w:ascii="Arial" w:eastAsiaTheme="minorEastAsia" w:hAnsi="Arial" w:cs="Arial"/>
          <w:sz w:val="24"/>
        </w:rPr>
        <w:lastRenderedPageBreak/>
        <w:t>变压器综合保护测控装置</w:t>
      </w:r>
    </w:p>
    <w:p w14:paraId="48041505" w14:textId="77777777" w:rsidR="000C0D40" w:rsidRPr="00234BDB" w:rsidRDefault="005C560E" w:rsidP="00571FD1">
      <w:pPr>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5FA729B8"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速断过流保护</w:t>
      </w:r>
    </w:p>
    <w:p w14:paraId="2AF86DEF"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限时速断过流保护</w:t>
      </w:r>
    </w:p>
    <w:p w14:paraId="179E277E"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过流保护</w:t>
      </w:r>
    </w:p>
    <w:p w14:paraId="295DD30F"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过负荷保护</w:t>
      </w:r>
    </w:p>
    <w:p w14:paraId="0F76A877"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负序过流一段保护</w:t>
      </w:r>
    </w:p>
    <w:p w14:paraId="562991AE"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负序过流二段保护</w:t>
      </w:r>
    </w:p>
    <w:p w14:paraId="13C69FBF"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零序过流保护</w:t>
      </w:r>
    </w:p>
    <w:p w14:paraId="45EB2C91"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失压保护</w:t>
      </w:r>
    </w:p>
    <w:p w14:paraId="6A1989C5"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4</w:t>
      </w:r>
      <w:r w:rsidRPr="00234BDB">
        <w:rPr>
          <w:rFonts w:ascii="Arial" w:eastAsiaTheme="minorEastAsia" w:hAnsi="Arial" w:cs="Arial"/>
          <w:szCs w:val="21"/>
        </w:rPr>
        <w:t>路非电量保护</w:t>
      </w:r>
    </w:p>
    <w:p w14:paraId="70C73543"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w:t>
      </w:r>
    </w:p>
    <w:p w14:paraId="25533E5B" w14:textId="77777777" w:rsidR="000C0D40" w:rsidRPr="00234BDB"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w:t>
      </w:r>
    </w:p>
    <w:p w14:paraId="058BFC02" w14:textId="77777777" w:rsidR="000C0D40" w:rsidRDefault="000C0D40" w:rsidP="00571FD1">
      <w:pPr>
        <w:pStyle w:val="a8"/>
        <w:numPr>
          <w:ilvl w:val="0"/>
          <w:numId w:val="13"/>
        </w:numPr>
        <w:ind w:firstLineChars="0"/>
        <w:rPr>
          <w:rFonts w:ascii="Arial" w:eastAsiaTheme="minorEastAsia" w:hAnsi="Arial" w:cs="Arial"/>
          <w:szCs w:val="21"/>
        </w:rPr>
      </w:pPr>
      <w:r w:rsidRPr="00234BDB">
        <w:rPr>
          <w:rFonts w:ascii="Arial" w:eastAsiaTheme="minorEastAsia" w:hAnsi="Arial" w:cs="Arial"/>
          <w:szCs w:val="21"/>
        </w:rPr>
        <w:t>控制回路断线检测</w:t>
      </w:r>
    </w:p>
    <w:p w14:paraId="664F8F1F" w14:textId="77777777" w:rsidR="005C560E" w:rsidRPr="00234BDB" w:rsidRDefault="005C560E" w:rsidP="005C560E">
      <w:pPr>
        <w:pStyle w:val="a8"/>
        <w:spacing w:line="276" w:lineRule="auto"/>
        <w:ind w:left="420" w:firstLineChars="0" w:firstLine="0"/>
        <w:rPr>
          <w:rFonts w:ascii="Arial" w:eastAsiaTheme="minorEastAsia" w:hAnsi="Arial" w:cs="Arial"/>
          <w:szCs w:val="21"/>
        </w:rPr>
      </w:pPr>
    </w:p>
    <w:p w14:paraId="15329386" w14:textId="77777777" w:rsidR="000C0D40" w:rsidRPr="00234BDB" w:rsidRDefault="005C560E" w:rsidP="00571FD1">
      <w:pPr>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000C0D40" w:rsidRPr="00234BDB">
        <w:rPr>
          <w:rFonts w:ascii="Arial" w:eastAsiaTheme="minorEastAsia" w:hAnsi="Arial" w:cs="Arial"/>
          <w:szCs w:val="21"/>
        </w:rPr>
        <w:t>测控功能</w:t>
      </w:r>
    </w:p>
    <w:p w14:paraId="50522770" w14:textId="77777777" w:rsidR="000C0D40" w:rsidRPr="00234BDB" w:rsidRDefault="000C0D40"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装置自诊断报警</w:t>
      </w:r>
    </w:p>
    <w:p w14:paraId="7ABFD085" w14:textId="4636A2AA" w:rsidR="000C0D40" w:rsidRPr="00234BDB" w:rsidRDefault="000C0D40"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1</w:t>
      </w:r>
      <w:r w:rsidR="002F7064">
        <w:rPr>
          <w:rFonts w:ascii="Arial" w:eastAsiaTheme="minorEastAsia" w:hAnsi="Arial" w:cs="Arial"/>
          <w:szCs w:val="21"/>
        </w:rPr>
        <w:t>1</w:t>
      </w:r>
      <w:r w:rsidRPr="00234BDB">
        <w:rPr>
          <w:rFonts w:ascii="Arial" w:eastAsiaTheme="minorEastAsia" w:hAnsi="Arial" w:cs="Arial"/>
          <w:szCs w:val="21"/>
        </w:rPr>
        <w:t>路遥信开入采集、装置遥信变位、事故遥信</w:t>
      </w:r>
    </w:p>
    <w:p w14:paraId="2BAF808B" w14:textId="77777777" w:rsidR="000C0D40" w:rsidRPr="00234BDB" w:rsidRDefault="000C0D40"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06E322A6" w14:textId="77777777" w:rsidR="000C0D40" w:rsidRPr="00234BDB" w:rsidRDefault="000C0D40"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52B4FF17" w14:textId="77777777" w:rsidR="000C0D40" w:rsidRPr="00234BDB" w:rsidRDefault="000C0D40" w:rsidP="00571FD1">
      <w:pPr>
        <w:pStyle w:val="a8"/>
        <w:numPr>
          <w:ilvl w:val="0"/>
          <w:numId w:val="8"/>
        </w:numPr>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p>
    <w:p w14:paraId="04AAE575" w14:textId="7F939C7A" w:rsidR="00043FE0" w:rsidRDefault="000C0D40" w:rsidP="00E2540B">
      <w:pPr>
        <w:pStyle w:val="a8"/>
        <w:numPr>
          <w:ilvl w:val="0"/>
          <w:numId w:val="8"/>
        </w:numPr>
        <w:spacing w:line="276" w:lineRule="auto"/>
        <w:ind w:firstLineChars="0"/>
        <w:rPr>
          <w:rFonts w:ascii="Arial" w:eastAsiaTheme="minorEastAsia" w:hAnsi="Arial" w:cs="Arial"/>
          <w:szCs w:val="21"/>
        </w:rPr>
      </w:pPr>
      <w:r w:rsidRPr="00234BDB">
        <w:rPr>
          <w:rFonts w:ascii="Arial" w:eastAsiaTheme="minorEastAsia" w:hAnsi="Arial" w:cs="Arial"/>
          <w:szCs w:val="21"/>
        </w:rPr>
        <w:t>P</w:t>
      </w:r>
      <w:r w:rsidRPr="00234BDB">
        <w:rPr>
          <w:rFonts w:ascii="Arial" w:eastAsiaTheme="minorEastAsia" w:hAnsi="Arial" w:cs="Arial"/>
          <w:szCs w:val="21"/>
        </w:rPr>
        <w:t>、</w:t>
      </w:r>
      <w:r w:rsidRPr="00234BDB">
        <w:rPr>
          <w:rFonts w:ascii="Arial" w:eastAsiaTheme="minorEastAsia" w:hAnsi="Arial" w:cs="Arial"/>
          <w:szCs w:val="21"/>
        </w:rPr>
        <w:t>Q</w:t>
      </w:r>
      <w:r w:rsidRPr="00234BDB">
        <w:rPr>
          <w:rFonts w:ascii="Arial" w:eastAsiaTheme="minorEastAsia" w:hAnsi="Arial" w:cs="Arial"/>
          <w:szCs w:val="21"/>
        </w:rPr>
        <w:t>、</w:t>
      </w:r>
      <w:r w:rsidRPr="00234BDB">
        <w:rPr>
          <w:rFonts w:ascii="Arial" w:eastAsiaTheme="minorEastAsia" w:hAnsi="Arial" w:cs="Arial"/>
          <w:szCs w:val="21"/>
        </w:rPr>
        <w:t>COSΦ</w:t>
      </w:r>
      <w:r w:rsidRPr="00234BDB">
        <w:rPr>
          <w:rFonts w:ascii="Arial" w:eastAsiaTheme="minorEastAsia" w:hAnsi="Arial" w:cs="Arial"/>
          <w:szCs w:val="21"/>
        </w:rPr>
        <w:t>、</w:t>
      </w:r>
      <w:r w:rsidRPr="00234BDB">
        <w:rPr>
          <w:rFonts w:ascii="Arial" w:eastAsiaTheme="minorEastAsia" w:hAnsi="Arial" w:cs="Arial"/>
          <w:szCs w:val="21"/>
        </w:rPr>
        <w:t>F</w:t>
      </w:r>
    </w:p>
    <w:p w14:paraId="5CE6F2A6" w14:textId="66217F1F" w:rsidR="00571FD1" w:rsidRDefault="00571FD1" w:rsidP="00571FD1">
      <w:pPr>
        <w:pStyle w:val="a8"/>
        <w:spacing w:line="276" w:lineRule="auto"/>
        <w:ind w:left="420" w:firstLineChars="0" w:firstLine="0"/>
        <w:rPr>
          <w:rFonts w:ascii="Arial" w:eastAsiaTheme="minorEastAsia" w:hAnsi="Arial" w:cs="Arial"/>
          <w:szCs w:val="21"/>
        </w:rPr>
      </w:pPr>
    </w:p>
    <w:p w14:paraId="2E16A28D" w14:textId="3566D058" w:rsidR="006801DC" w:rsidRDefault="006801DC" w:rsidP="00571FD1">
      <w:pPr>
        <w:pStyle w:val="a8"/>
        <w:spacing w:line="276" w:lineRule="auto"/>
        <w:ind w:left="420" w:firstLineChars="0" w:firstLine="0"/>
        <w:rPr>
          <w:rFonts w:ascii="Arial" w:eastAsiaTheme="minorEastAsia" w:hAnsi="Arial" w:cs="Arial"/>
          <w:szCs w:val="21"/>
        </w:rPr>
      </w:pPr>
    </w:p>
    <w:p w14:paraId="445380A2" w14:textId="527A9753" w:rsidR="006801DC" w:rsidRDefault="006801DC" w:rsidP="00571FD1">
      <w:pPr>
        <w:pStyle w:val="a8"/>
        <w:spacing w:line="276" w:lineRule="auto"/>
        <w:ind w:left="420" w:firstLineChars="0" w:firstLine="0"/>
        <w:rPr>
          <w:rFonts w:ascii="Arial" w:eastAsiaTheme="minorEastAsia" w:hAnsi="Arial" w:cs="Arial"/>
          <w:szCs w:val="21"/>
        </w:rPr>
      </w:pPr>
    </w:p>
    <w:p w14:paraId="440C2823" w14:textId="216CB084" w:rsidR="006801DC" w:rsidRDefault="006801DC" w:rsidP="00571FD1">
      <w:pPr>
        <w:pStyle w:val="a8"/>
        <w:spacing w:line="276" w:lineRule="auto"/>
        <w:ind w:left="420" w:firstLineChars="0" w:firstLine="0"/>
        <w:rPr>
          <w:rFonts w:ascii="Arial" w:eastAsiaTheme="minorEastAsia" w:hAnsi="Arial" w:cs="Arial"/>
          <w:szCs w:val="21"/>
        </w:rPr>
      </w:pPr>
    </w:p>
    <w:p w14:paraId="16440991" w14:textId="77777777" w:rsidR="006801DC" w:rsidRPr="00727389" w:rsidRDefault="006801DC" w:rsidP="00727389">
      <w:pPr>
        <w:spacing w:line="276" w:lineRule="auto"/>
        <w:rPr>
          <w:rFonts w:ascii="Arial" w:eastAsiaTheme="minorEastAsia" w:hAnsi="Arial" w:cs="Arial"/>
          <w:szCs w:val="21"/>
        </w:rPr>
      </w:pPr>
    </w:p>
    <w:p w14:paraId="2B3173A6" w14:textId="77777777" w:rsidR="00043FE0" w:rsidRDefault="00595CB5" w:rsidP="00CB2733">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595CB5">
        <w:rPr>
          <w:rFonts w:ascii="Arial" w:eastAsiaTheme="minorEastAsia" w:hAnsi="Arial" w:cs="Arial" w:hint="eastAsia"/>
          <w:snapToGrid w:val="0"/>
          <w:kern w:val="21"/>
          <w:szCs w:val="21"/>
        </w:rPr>
        <w:t>电气接线原理图</w:t>
      </w:r>
    </w:p>
    <w:p w14:paraId="328AF50F" w14:textId="4A030FA9" w:rsidR="00503E87" w:rsidRPr="00727389" w:rsidRDefault="006801DC" w:rsidP="00727389">
      <w:pPr>
        <w:autoSpaceDE w:val="0"/>
        <w:autoSpaceDN w:val="0"/>
        <w:adjustRightInd w:val="0"/>
        <w:spacing w:line="276" w:lineRule="auto"/>
        <w:jc w:val="left"/>
        <w:textAlignment w:val="baseline"/>
        <w:rPr>
          <w:rFonts w:ascii="Arial" w:eastAsiaTheme="minorEastAsia" w:hAnsi="Arial" w:cs="Arial"/>
          <w:snapToGrid w:val="0"/>
          <w:kern w:val="21"/>
          <w:szCs w:val="21"/>
        </w:rPr>
      </w:pPr>
      <w:r>
        <w:rPr>
          <w:noProof/>
        </w:rPr>
        <w:drawing>
          <wp:inline distT="0" distB="0" distL="0" distR="0" wp14:anchorId="5EDFFC73" wp14:editId="2949E6F0">
            <wp:extent cx="5198932" cy="3799261"/>
            <wp:effectExtent l="0" t="508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395" t="7412" r="16071" b="4848"/>
                    <a:stretch/>
                  </pic:blipFill>
                  <pic:spPr bwMode="auto">
                    <a:xfrm rot="16200000">
                      <a:off x="0" y="0"/>
                      <a:ext cx="5225143" cy="3818415"/>
                    </a:xfrm>
                    <a:prstGeom prst="rect">
                      <a:avLst/>
                    </a:prstGeom>
                    <a:ln>
                      <a:noFill/>
                    </a:ln>
                    <a:extLst>
                      <a:ext uri="{53640926-AAD7-44D8-BBD7-CCE9431645EC}">
                        <a14:shadowObscured xmlns:a14="http://schemas.microsoft.com/office/drawing/2010/main"/>
                      </a:ext>
                    </a:extLst>
                  </pic:spPr>
                </pic:pic>
              </a:graphicData>
            </a:graphic>
          </wp:inline>
        </w:drawing>
      </w:r>
    </w:p>
    <w:p w14:paraId="49D83D37" w14:textId="4EE8E790" w:rsidR="000C0D40" w:rsidRPr="005B25F9" w:rsidRDefault="000C0D40" w:rsidP="009860E7">
      <w:pPr>
        <w:spacing w:line="276" w:lineRule="auto"/>
        <w:jc w:val="center"/>
        <w:rPr>
          <w:rFonts w:ascii="Arial" w:eastAsiaTheme="minorEastAsia" w:hAnsi="Arial" w:cs="Arial"/>
          <w:sz w:val="24"/>
        </w:rPr>
      </w:pPr>
      <w:r w:rsidRPr="005B25F9">
        <w:rPr>
          <w:rFonts w:ascii="Arial" w:eastAsiaTheme="minorEastAsia" w:hAnsi="Arial" w:cs="Arial"/>
          <w:sz w:val="24"/>
        </w:rPr>
        <w:lastRenderedPageBreak/>
        <w:t>电动机综合保护测控装置</w:t>
      </w:r>
    </w:p>
    <w:p w14:paraId="39522475" w14:textId="77777777" w:rsidR="000C0D40" w:rsidRPr="00234BDB" w:rsidRDefault="009860E7" w:rsidP="00234BDB">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1F4D700D" w14:textId="77777777" w:rsidR="000C0D40" w:rsidRPr="00234BDB" w:rsidRDefault="000C0D40" w:rsidP="00234BDB">
      <w:pPr>
        <w:spacing w:line="276" w:lineRule="auto"/>
        <w:rPr>
          <w:rFonts w:ascii="Arial" w:eastAsiaTheme="minorEastAsia" w:hAnsi="Arial" w:cs="Arial"/>
          <w:szCs w:val="21"/>
        </w:rPr>
        <w:sectPr w:rsidR="000C0D40" w:rsidRPr="00234BDB" w:rsidSect="007047C2">
          <w:headerReference w:type="even" r:id="rId51"/>
          <w:headerReference w:type="default" r:id="rId52"/>
          <w:footerReference w:type="even" r:id="rId53"/>
          <w:footerReference w:type="default" r:id="rId54"/>
          <w:pgSz w:w="7371" w:h="10433"/>
          <w:pgMar w:top="567" w:right="601" w:bottom="567" w:left="601" w:header="312" w:footer="421" w:gutter="0"/>
          <w:pgNumType w:fmt="numberInDash" w:start="0"/>
          <w:cols w:space="720"/>
          <w:titlePg/>
          <w:docGrid w:type="lines" w:linePitch="312"/>
        </w:sectPr>
      </w:pPr>
    </w:p>
    <w:p w14:paraId="78D06A80"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速断过流保护</w:t>
      </w:r>
    </w:p>
    <w:p w14:paraId="6E92B126"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限时速断过流保护</w:t>
      </w:r>
    </w:p>
    <w:p w14:paraId="0CA2FA5D"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过流保护</w:t>
      </w:r>
    </w:p>
    <w:p w14:paraId="636B897D"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负序一段过流保护</w:t>
      </w:r>
    </w:p>
    <w:p w14:paraId="2F867A18"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负序二段过流保护</w:t>
      </w:r>
    </w:p>
    <w:p w14:paraId="5506C3F5"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接地保护</w:t>
      </w:r>
    </w:p>
    <w:p w14:paraId="7F9874A7"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过热保护</w:t>
      </w:r>
    </w:p>
    <w:p w14:paraId="16C02507"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过热禁止再启动保护</w:t>
      </w:r>
    </w:p>
    <w:p w14:paraId="645948D8"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堵转保护</w:t>
      </w:r>
    </w:p>
    <w:p w14:paraId="504C755D"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长启动保护</w:t>
      </w:r>
    </w:p>
    <w:p w14:paraId="203F4408"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正序过流保护</w:t>
      </w:r>
    </w:p>
    <w:p w14:paraId="3621B92E"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过负荷保护</w:t>
      </w:r>
    </w:p>
    <w:p w14:paraId="46C9DE1F"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欠压保护</w:t>
      </w:r>
    </w:p>
    <w:p w14:paraId="495B1EE2"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零序过压保护</w:t>
      </w:r>
    </w:p>
    <w:p w14:paraId="47BC92DA"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路非电量保护</w:t>
      </w:r>
    </w:p>
    <w:p w14:paraId="285A8B5D" w14:textId="77777777" w:rsidR="009860E7" w:rsidRPr="005C560E"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断线告警测控功能：</w:t>
      </w:r>
    </w:p>
    <w:p w14:paraId="34A14448" w14:textId="77777777" w:rsidR="000C0D40" w:rsidRPr="00234BDB" w:rsidRDefault="009860E7" w:rsidP="00234BDB">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sidR="000C0D40" w:rsidRPr="00234BDB">
        <w:rPr>
          <w:rFonts w:ascii="Arial" w:eastAsiaTheme="minorEastAsia" w:hAnsi="Arial" w:cs="Arial"/>
          <w:szCs w:val="21"/>
        </w:rPr>
        <w:t>测控功能</w:t>
      </w:r>
    </w:p>
    <w:p w14:paraId="29C53B4D"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装置自诊断报警</w:t>
      </w:r>
    </w:p>
    <w:p w14:paraId="0E80B4D8" w14:textId="7C4B9EFA"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1</w:t>
      </w:r>
      <w:r w:rsidR="002F7064">
        <w:rPr>
          <w:rFonts w:ascii="Arial" w:eastAsiaTheme="minorEastAsia" w:hAnsi="Arial" w:cs="Arial"/>
          <w:szCs w:val="21"/>
        </w:rPr>
        <w:t>1</w:t>
      </w:r>
      <w:r w:rsidRPr="00234BDB">
        <w:rPr>
          <w:rFonts w:ascii="Arial" w:eastAsiaTheme="minorEastAsia" w:hAnsi="Arial" w:cs="Arial"/>
          <w:szCs w:val="21"/>
        </w:rPr>
        <w:t>路遥信开入采集、装置遥信变位、事故遥信</w:t>
      </w:r>
    </w:p>
    <w:p w14:paraId="7AA67AF6"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p>
    <w:p w14:paraId="5FC82DEB" w14:textId="77777777" w:rsidR="000C0D40" w:rsidRPr="00234BDB" w:rsidRDefault="000C0D40" w:rsidP="00E2540B">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p>
    <w:p w14:paraId="1D9688A2" w14:textId="77777777" w:rsidR="003916F5" w:rsidRPr="005C560E" w:rsidRDefault="000C0D40" w:rsidP="003916F5">
      <w:pPr>
        <w:pStyle w:val="a8"/>
        <w:numPr>
          <w:ilvl w:val="0"/>
          <w:numId w:val="14"/>
        </w:numPr>
        <w:spacing w:line="276" w:lineRule="auto"/>
        <w:ind w:firstLineChars="0"/>
        <w:rPr>
          <w:rFonts w:ascii="Arial" w:eastAsiaTheme="minorEastAsia" w:hAnsi="Arial" w:cs="Arial"/>
          <w:szCs w:val="21"/>
        </w:rPr>
      </w:pP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w:t>
      </w:r>
      <w:r w:rsidRPr="00234BDB">
        <w:rPr>
          <w:rFonts w:ascii="Arial" w:eastAsiaTheme="minorEastAsia" w:hAnsi="Arial" w:cs="Arial"/>
          <w:szCs w:val="21"/>
        </w:rPr>
        <w:t>3I0</w:t>
      </w:r>
      <w:r w:rsidR="003916F5" w:rsidRPr="003916F5">
        <w:rPr>
          <w:rFonts w:ascii="Arial" w:eastAsiaTheme="minorEastAsia" w:hAnsi="Arial" w:cs="Arial"/>
          <w:szCs w:val="21"/>
        </w:rPr>
        <w:t xml:space="preserve"> </w:t>
      </w:r>
      <w:r w:rsidR="003916F5" w:rsidRPr="00234BDB">
        <w:rPr>
          <w:rFonts w:ascii="Arial" w:eastAsiaTheme="minorEastAsia" w:hAnsi="Arial" w:cs="Arial"/>
          <w:szCs w:val="21"/>
        </w:rPr>
        <w:t>P</w:t>
      </w:r>
      <w:r w:rsidR="003916F5" w:rsidRPr="00234BDB">
        <w:rPr>
          <w:rFonts w:ascii="Arial" w:eastAsiaTheme="minorEastAsia" w:hAnsi="Arial" w:cs="Arial"/>
          <w:szCs w:val="21"/>
        </w:rPr>
        <w:t>、</w:t>
      </w:r>
      <w:r w:rsidR="003916F5" w:rsidRPr="00234BDB">
        <w:rPr>
          <w:rFonts w:ascii="Arial" w:eastAsiaTheme="minorEastAsia" w:hAnsi="Arial" w:cs="Arial"/>
          <w:szCs w:val="21"/>
        </w:rPr>
        <w:t>Q</w:t>
      </w:r>
      <w:r w:rsidR="003916F5" w:rsidRPr="00234BDB">
        <w:rPr>
          <w:rFonts w:ascii="Arial" w:eastAsiaTheme="minorEastAsia" w:hAnsi="Arial" w:cs="Arial"/>
          <w:szCs w:val="21"/>
        </w:rPr>
        <w:t>、</w:t>
      </w:r>
      <w:r w:rsidR="003916F5" w:rsidRPr="00234BDB">
        <w:rPr>
          <w:rFonts w:ascii="Arial" w:eastAsiaTheme="minorEastAsia" w:hAnsi="Arial" w:cs="Arial"/>
          <w:szCs w:val="21"/>
        </w:rPr>
        <w:t>COSΦ</w:t>
      </w:r>
      <w:r w:rsidR="003916F5" w:rsidRPr="00234BDB">
        <w:rPr>
          <w:rFonts w:ascii="Arial" w:eastAsiaTheme="minorEastAsia" w:hAnsi="Arial" w:cs="Arial"/>
          <w:szCs w:val="21"/>
        </w:rPr>
        <w:t>、</w:t>
      </w:r>
      <w:r w:rsidR="003916F5" w:rsidRPr="00234BDB">
        <w:rPr>
          <w:rFonts w:ascii="Arial" w:eastAsiaTheme="minorEastAsia" w:hAnsi="Arial" w:cs="Arial"/>
          <w:szCs w:val="21"/>
        </w:rPr>
        <w:t>F</w:t>
      </w:r>
    </w:p>
    <w:p w14:paraId="3F424F2D" w14:textId="77777777" w:rsidR="00503E87" w:rsidRDefault="00503E87"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330476C9" w14:textId="17E820E2" w:rsidR="003916F5" w:rsidRPr="00595CB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r w:rsidRPr="00595CB5">
        <w:rPr>
          <w:rFonts w:ascii="Arial" w:eastAsiaTheme="minorEastAsia" w:hAnsi="Arial" w:cs="Arial" w:hint="eastAsia"/>
          <w:snapToGrid w:val="0"/>
          <w:kern w:val="21"/>
          <w:szCs w:val="21"/>
        </w:rPr>
        <w:lastRenderedPageBreak/>
        <w:t>3</w:t>
      </w:r>
      <w:r w:rsidRPr="00595CB5">
        <w:rPr>
          <w:rFonts w:ascii="Arial" w:eastAsiaTheme="minorEastAsia" w:hAnsi="Arial" w:cs="Arial" w:hint="eastAsia"/>
          <w:snapToGrid w:val="0"/>
          <w:kern w:val="21"/>
          <w:szCs w:val="21"/>
        </w:rPr>
        <w:t>、电气接线原理图</w:t>
      </w:r>
    </w:p>
    <w:p w14:paraId="4D4DBEE2" w14:textId="7AAD39EE" w:rsidR="003916F5" w:rsidRPr="00234BDB" w:rsidRDefault="00503E87" w:rsidP="003916F5">
      <w:pPr>
        <w:spacing w:line="276" w:lineRule="auto"/>
        <w:ind w:leftChars="-67" w:left="-141"/>
        <w:jc w:val="center"/>
        <w:rPr>
          <w:rFonts w:ascii="Arial" w:eastAsiaTheme="minorEastAsia" w:hAnsi="Arial" w:cs="Arial"/>
          <w:szCs w:val="21"/>
        </w:rPr>
      </w:pPr>
      <w:r>
        <w:rPr>
          <w:noProof/>
        </w:rPr>
        <w:drawing>
          <wp:inline distT="0" distB="0" distL="0" distR="0" wp14:anchorId="62944955" wp14:editId="6A557D75">
            <wp:extent cx="4937753" cy="3678473"/>
            <wp:effectExtent l="953"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444" t="6882" r="16400" b="4172"/>
                    <a:stretch/>
                  </pic:blipFill>
                  <pic:spPr bwMode="auto">
                    <a:xfrm rot="16200000">
                      <a:off x="0" y="0"/>
                      <a:ext cx="4978296" cy="3708677"/>
                    </a:xfrm>
                    <a:prstGeom prst="rect">
                      <a:avLst/>
                    </a:prstGeom>
                    <a:ln>
                      <a:noFill/>
                    </a:ln>
                    <a:extLst>
                      <a:ext uri="{53640926-AAD7-44D8-BBD7-CCE9431645EC}">
                        <a14:shadowObscured xmlns:a14="http://schemas.microsoft.com/office/drawing/2010/main"/>
                      </a:ext>
                    </a:extLst>
                  </pic:spPr>
                </pic:pic>
              </a:graphicData>
            </a:graphic>
          </wp:inline>
        </w:drawing>
      </w:r>
    </w:p>
    <w:p w14:paraId="416C3D4E" w14:textId="77777777" w:rsidR="00877B10" w:rsidRDefault="00877B10" w:rsidP="005B25F9">
      <w:pPr>
        <w:spacing w:line="276" w:lineRule="auto"/>
        <w:jc w:val="center"/>
        <w:rPr>
          <w:rFonts w:ascii="Arial" w:eastAsiaTheme="minorEastAsia" w:hAnsi="Arial" w:cs="Arial"/>
          <w:sz w:val="24"/>
        </w:rPr>
      </w:pPr>
    </w:p>
    <w:p w14:paraId="707E0D02" w14:textId="58085C4C" w:rsidR="003916F5" w:rsidRPr="005B25F9" w:rsidRDefault="003916F5" w:rsidP="005B25F9">
      <w:pPr>
        <w:spacing w:line="276" w:lineRule="auto"/>
        <w:jc w:val="center"/>
        <w:rPr>
          <w:rFonts w:ascii="Arial" w:eastAsiaTheme="minorEastAsia" w:hAnsi="Arial" w:cs="Arial"/>
          <w:sz w:val="24"/>
        </w:rPr>
      </w:pPr>
      <w:r w:rsidRPr="005B25F9">
        <w:rPr>
          <w:rFonts w:ascii="Arial" w:eastAsiaTheme="minorEastAsia" w:hAnsi="Arial" w:cs="Arial"/>
          <w:sz w:val="24"/>
        </w:rPr>
        <w:lastRenderedPageBreak/>
        <w:t>PT</w:t>
      </w:r>
      <w:r w:rsidRPr="005B25F9">
        <w:rPr>
          <w:rFonts w:ascii="Arial" w:eastAsiaTheme="minorEastAsia" w:hAnsi="Arial" w:cs="Arial"/>
          <w:sz w:val="24"/>
        </w:rPr>
        <w:t>综合保护测控装置</w:t>
      </w:r>
    </w:p>
    <w:p w14:paraId="2EC6063B" w14:textId="77777777" w:rsidR="003916F5" w:rsidRPr="00234BDB" w:rsidRDefault="003916F5" w:rsidP="003916F5">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7DE9CCB0"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母线失压保护</w:t>
      </w:r>
    </w:p>
    <w:p w14:paraId="0D5E722E"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母线过压保护</w:t>
      </w:r>
    </w:p>
    <w:p w14:paraId="7B4EF419"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母线接地保护</w:t>
      </w:r>
    </w:p>
    <w:p w14:paraId="1EF7556D"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母线断线保护</w:t>
      </w:r>
    </w:p>
    <w:p w14:paraId="1194F145" w14:textId="77777777" w:rsidR="003916F5" w:rsidRPr="00234BDB"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非电量保护</w:t>
      </w:r>
    </w:p>
    <w:p w14:paraId="19F8A029" w14:textId="77777777" w:rsidR="003916F5" w:rsidRDefault="003916F5" w:rsidP="003916F5">
      <w:pPr>
        <w:pStyle w:val="a8"/>
        <w:numPr>
          <w:ilvl w:val="0"/>
          <w:numId w:val="15"/>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7225124B" w14:textId="77777777" w:rsidR="003916F5" w:rsidRPr="009860E7" w:rsidRDefault="003916F5" w:rsidP="003916F5">
      <w:pPr>
        <w:pStyle w:val="a8"/>
        <w:numPr>
          <w:ilvl w:val="0"/>
          <w:numId w:val="15"/>
        </w:numPr>
        <w:spacing w:line="276" w:lineRule="auto"/>
        <w:ind w:firstLineChars="0"/>
        <w:rPr>
          <w:rFonts w:ascii="Arial" w:eastAsiaTheme="minorEastAsia" w:hAnsi="Arial" w:cs="Arial"/>
          <w:szCs w:val="21"/>
        </w:rPr>
      </w:pPr>
      <w:r w:rsidRPr="009860E7">
        <w:rPr>
          <w:rFonts w:ascii="Arial" w:eastAsiaTheme="minorEastAsia" w:hAnsi="Arial" w:cs="Arial" w:hint="eastAsia"/>
          <w:szCs w:val="21"/>
        </w:rPr>
        <w:t>可</w:t>
      </w:r>
      <w:r>
        <w:rPr>
          <w:rFonts w:ascii="Arial" w:eastAsiaTheme="minorEastAsia" w:hAnsi="Arial" w:cs="Arial" w:hint="eastAsia"/>
          <w:szCs w:val="21"/>
        </w:rPr>
        <w:t>做</w:t>
      </w:r>
      <w:r w:rsidRPr="009860E7">
        <w:rPr>
          <w:rFonts w:ascii="Arial" w:eastAsiaTheme="minorEastAsia" w:hAnsi="Arial" w:cs="Arial" w:hint="eastAsia"/>
          <w:szCs w:val="21"/>
        </w:rPr>
        <w:t>PT</w:t>
      </w:r>
      <w:r w:rsidRPr="009860E7">
        <w:rPr>
          <w:rFonts w:ascii="Arial" w:eastAsiaTheme="minorEastAsia" w:hAnsi="Arial" w:cs="Arial" w:hint="eastAsia"/>
          <w:szCs w:val="21"/>
        </w:rPr>
        <w:t>并列</w:t>
      </w:r>
    </w:p>
    <w:p w14:paraId="133BB971" w14:textId="77777777" w:rsidR="003916F5" w:rsidRPr="009860E7" w:rsidRDefault="003916F5" w:rsidP="003916F5">
      <w:pPr>
        <w:spacing w:line="276" w:lineRule="auto"/>
        <w:rPr>
          <w:rFonts w:ascii="Arial" w:eastAsiaTheme="minorEastAsia" w:hAnsi="Arial" w:cs="Arial"/>
          <w:szCs w:val="21"/>
        </w:rPr>
      </w:pPr>
    </w:p>
    <w:p w14:paraId="7545D0A1" w14:textId="77777777" w:rsidR="003916F5" w:rsidRPr="00234BDB" w:rsidRDefault="003916F5" w:rsidP="003916F5">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1261B39E" w14:textId="449F5D1F" w:rsidR="003916F5" w:rsidRPr="00234BDB" w:rsidRDefault="003916F5" w:rsidP="003916F5">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1</w:t>
      </w:r>
      <w:r w:rsidR="002F7064">
        <w:rPr>
          <w:rFonts w:ascii="Arial" w:eastAsiaTheme="minorEastAsia" w:hAnsi="Arial" w:cs="Arial"/>
          <w:szCs w:val="21"/>
        </w:rPr>
        <w:t>1</w:t>
      </w:r>
      <w:r w:rsidRPr="00234BDB">
        <w:rPr>
          <w:rFonts w:ascii="Arial" w:eastAsiaTheme="minorEastAsia" w:hAnsi="Arial" w:cs="Arial"/>
          <w:szCs w:val="21"/>
        </w:rPr>
        <w:t>路遥信开入采集、装置遥信变位、事故遥信</w:t>
      </w:r>
    </w:p>
    <w:p w14:paraId="49346314" w14:textId="77777777" w:rsidR="003916F5" w:rsidRDefault="003916F5" w:rsidP="003916F5">
      <w:pPr>
        <w:pStyle w:val="a8"/>
        <w:numPr>
          <w:ilvl w:val="0"/>
          <w:numId w:val="16"/>
        </w:numPr>
        <w:spacing w:line="276" w:lineRule="auto"/>
        <w:ind w:firstLineChars="0"/>
        <w:rPr>
          <w:rFonts w:ascii="Arial" w:eastAsiaTheme="minorEastAsia" w:hAnsi="Arial" w:cs="Arial"/>
          <w:szCs w:val="21"/>
        </w:rPr>
      </w:pPr>
      <w:r w:rsidRPr="00234BDB">
        <w:rPr>
          <w:rFonts w:ascii="Arial" w:eastAsiaTheme="minorEastAsia" w:hAnsi="Arial" w:cs="Arial"/>
          <w:szCs w:val="21"/>
        </w:rPr>
        <w:t>遥测：</w:t>
      </w:r>
      <w:r w:rsidRPr="00234BDB">
        <w:rPr>
          <w:rFonts w:ascii="Arial" w:eastAsiaTheme="minorEastAsia" w:hAnsi="Arial" w:cs="Arial"/>
          <w:szCs w:val="21"/>
        </w:rPr>
        <w:t>UA</w:t>
      </w:r>
      <w:r w:rsidRPr="00234BDB">
        <w:rPr>
          <w:rFonts w:ascii="Arial" w:eastAsiaTheme="minorEastAsia" w:hAnsi="Arial" w:cs="Arial"/>
          <w:szCs w:val="21"/>
        </w:rPr>
        <w:t>、</w:t>
      </w:r>
      <w:r w:rsidRPr="00234BDB">
        <w:rPr>
          <w:rFonts w:ascii="Arial" w:eastAsiaTheme="minorEastAsia" w:hAnsi="Arial" w:cs="Arial"/>
          <w:szCs w:val="21"/>
        </w:rPr>
        <w:t>UB</w:t>
      </w:r>
      <w:r w:rsidRPr="00234BDB">
        <w:rPr>
          <w:rFonts w:ascii="Arial" w:eastAsiaTheme="minorEastAsia" w:hAnsi="Arial" w:cs="Arial"/>
          <w:szCs w:val="21"/>
        </w:rPr>
        <w:t>、</w:t>
      </w:r>
      <w:r w:rsidRPr="00234BDB">
        <w:rPr>
          <w:rFonts w:ascii="Arial" w:eastAsiaTheme="minorEastAsia" w:hAnsi="Arial" w:cs="Arial"/>
          <w:szCs w:val="21"/>
        </w:rPr>
        <w:t>UC</w:t>
      </w:r>
      <w:r w:rsidRPr="00234BDB">
        <w:rPr>
          <w:rFonts w:ascii="Arial" w:eastAsiaTheme="minorEastAsia" w:hAnsi="Arial" w:cs="Arial"/>
          <w:szCs w:val="21"/>
        </w:rPr>
        <w:t>、</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F</w:t>
      </w:r>
      <w:r w:rsidRPr="00234BDB">
        <w:rPr>
          <w:rFonts w:ascii="Arial" w:eastAsiaTheme="minorEastAsia" w:hAnsi="Arial" w:cs="Arial"/>
          <w:szCs w:val="21"/>
        </w:rPr>
        <w:t>、</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 xml:space="preserve">UCA </w:t>
      </w:r>
    </w:p>
    <w:p w14:paraId="79C9D652"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F3002BF"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7FE63612"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3DB544D4"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6E1E4F41" w14:textId="77777777"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BD37371" w14:textId="0C9341BD" w:rsidR="003916F5" w:rsidRDefault="003916F5"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084DA889" w14:textId="26473E14" w:rsidR="005B25F9" w:rsidRDefault="005B25F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625427C" w14:textId="03A6AA87" w:rsidR="005B25F9" w:rsidRDefault="005B25F9"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BE8BB76" w14:textId="1A6C5D1C" w:rsidR="008E11F1" w:rsidRDefault="008E11F1"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A3CBA56" w14:textId="16C553CE" w:rsidR="008E11F1" w:rsidRDefault="008E11F1"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B2CC228" w14:textId="77777777" w:rsidR="008E11F1" w:rsidRDefault="008E11F1" w:rsidP="003916F5">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DB7A7E3" w14:textId="6E0789C9" w:rsidR="00D65832" w:rsidRPr="009860E7" w:rsidRDefault="003916F5" w:rsidP="00683AA7">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w:t>
      </w:r>
      <w:r w:rsidRPr="009860E7">
        <w:rPr>
          <w:rFonts w:ascii="Arial" w:eastAsiaTheme="minorEastAsia" w:hAnsi="Arial" w:cs="Arial" w:hint="eastAsia"/>
          <w:snapToGrid w:val="0"/>
          <w:kern w:val="21"/>
          <w:szCs w:val="21"/>
        </w:rPr>
        <w:t>电气接线原理图</w:t>
      </w:r>
      <w:r w:rsidR="00683AA7">
        <w:rPr>
          <w:rFonts w:ascii="Arial" w:eastAsiaTheme="minorEastAsia" w:hAnsi="Arial" w:cs="Arial"/>
          <w:snapToGrid w:val="0"/>
          <w:kern w:val="21"/>
          <w:szCs w:val="21"/>
        </w:rPr>
        <w:t>(PT</w:t>
      </w:r>
      <w:r w:rsidR="00683AA7">
        <w:rPr>
          <w:rFonts w:ascii="Arial" w:eastAsiaTheme="minorEastAsia" w:hAnsi="Arial" w:cs="Arial" w:hint="eastAsia"/>
          <w:kern w:val="0"/>
          <w:szCs w:val="21"/>
        </w:rPr>
        <w:t>综合保护装置</w:t>
      </w:r>
      <w:r w:rsidR="00683AA7">
        <w:rPr>
          <w:rFonts w:ascii="Arial" w:eastAsiaTheme="minorEastAsia" w:hAnsi="Arial" w:cs="Arial"/>
          <w:snapToGrid w:val="0"/>
          <w:kern w:val="21"/>
          <w:szCs w:val="21"/>
        </w:rPr>
        <w:t>)</w:t>
      </w:r>
      <w:r w:rsidR="008E11F1">
        <w:rPr>
          <w:noProof/>
        </w:rPr>
        <w:drawing>
          <wp:inline distT="0" distB="0" distL="0" distR="0" wp14:anchorId="08635A57" wp14:editId="52152A22">
            <wp:extent cx="4990220" cy="3668205"/>
            <wp:effectExtent l="0" t="5715"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6168" t="7372" r="16122" b="4138"/>
                    <a:stretch/>
                  </pic:blipFill>
                  <pic:spPr bwMode="auto">
                    <a:xfrm rot="16200000">
                      <a:off x="0" y="0"/>
                      <a:ext cx="5020468" cy="3690440"/>
                    </a:xfrm>
                    <a:prstGeom prst="rect">
                      <a:avLst/>
                    </a:prstGeom>
                    <a:ln>
                      <a:noFill/>
                    </a:ln>
                    <a:extLst>
                      <a:ext uri="{53640926-AAD7-44D8-BBD7-CCE9431645EC}">
                        <a14:shadowObscured xmlns:a14="http://schemas.microsoft.com/office/drawing/2010/main"/>
                      </a:ext>
                    </a:extLst>
                  </pic:spPr>
                </pic:pic>
              </a:graphicData>
            </a:graphic>
          </wp:inline>
        </w:drawing>
      </w:r>
    </w:p>
    <w:p w14:paraId="1BB77791" w14:textId="77777777" w:rsidR="00683AA7" w:rsidRDefault="00683AA7" w:rsidP="00683AA7">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snapToGrid w:val="0"/>
          <w:kern w:val="21"/>
          <w:szCs w:val="21"/>
        </w:rPr>
        <w:lastRenderedPageBreak/>
        <w:t>4</w:t>
      </w:r>
      <w:r>
        <w:rPr>
          <w:rFonts w:ascii="Arial" w:eastAsiaTheme="minorEastAsia" w:hAnsi="Arial" w:cs="Arial" w:hint="eastAsia"/>
          <w:snapToGrid w:val="0"/>
          <w:kern w:val="21"/>
          <w:szCs w:val="21"/>
        </w:rPr>
        <w:t>、电气接线原理图</w:t>
      </w:r>
      <w:r>
        <w:rPr>
          <w:rFonts w:ascii="Arial" w:eastAsiaTheme="minorEastAsia" w:hAnsi="Arial" w:cs="Arial"/>
          <w:snapToGrid w:val="0"/>
          <w:kern w:val="21"/>
          <w:szCs w:val="21"/>
        </w:rPr>
        <w:t>(PT</w:t>
      </w:r>
      <w:r>
        <w:rPr>
          <w:rFonts w:ascii="Arial" w:eastAsiaTheme="minorEastAsia" w:hAnsi="Arial" w:cs="Arial" w:hint="eastAsia"/>
          <w:snapToGrid w:val="0"/>
          <w:kern w:val="21"/>
          <w:szCs w:val="21"/>
        </w:rPr>
        <w:t>并列及测控</w:t>
      </w:r>
      <w:r>
        <w:rPr>
          <w:rFonts w:ascii="Arial" w:eastAsiaTheme="minorEastAsia" w:hAnsi="Arial" w:cs="Arial" w:hint="eastAsia"/>
          <w:szCs w:val="21"/>
        </w:rPr>
        <w:t>装置</w:t>
      </w:r>
      <w:r>
        <w:rPr>
          <w:rFonts w:ascii="Arial" w:eastAsiaTheme="minorEastAsia" w:hAnsi="Arial" w:cs="Arial"/>
          <w:snapToGrid w:val="0"/>
          <w:kern w:val="21"/>
          <w:szCs w:val="21"/>
        </w:rPr>
        <w:t xml:space="preserve">) </w:t>
      </w:r>
    </w:p>
    <w:p w14:paraId="738D92A5" w14:textId="645ACD4F" w:rsidR="003916F5" w:rsidRPr="00683AA7" w:rsidRDefault="00683AA7" w:rsidP="00972E8A">
      <w:pPr>
        <w:autoSpaceDE w:val="0"/>
        <w:autoSpaceDN w:val="0"/>
        <w:adjustRightInd w:val="0"/>
        <w:spacing w:line="276" w:lineRule="auto"/>
        <w:jc w:val="center"/>
        <w:textAlignment w:val="baseline"/>
        <w:rPr>
          <w:rFonts w:ascii="Arial" w:eastAsiaTheme="minorEastAsia" w:hAnsi="Arial" w:cs="Arial"/>
          <w:snapToGrid w:val="0"/>
          <w:kern w:val="21"/>
          <w:szCs w:val="21"/>
        </w:rPr>
      </w:pPr>
      <w:r>
        <w:rPr>
          <w:noProof/>
        </w:rPr>
        <w:drawing>
          <wp:inline distT="0" distB="0" distL="0" distR="0" wp14:anchorId="0A832E30" wp14:editId="172BFAF7">
            <wp:extent cx="4995577" cy="3719295"/>
            <wp:effectExtent l="9525" t="0" r="508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6168" t="6882" r="16813" b="4407"/>
                    <a:stretch/>
                  </pic:blipFill>
                  <pic:spPr bwMode="auto">
                    <a:xfrm rot="16200000">
                      <a:off x="0" y="0"/>
                      <a:ext cx="5023069" cy="3739764"/>
                    </a:xfrm>
                    <a:prstGeom prst="rect">
                      <a:avLst/>
                    </a:prstGeom>
                    <a:ln>
                      <a:noFill/>
                    </a:ln>
                    <a:extLst>
                      <a:ext uri="{53640926-AAD7-44D8-BBD7-CCE9431645EC}">
                        <a14:shadowObscured xmlns:a14="http://schemas.microsoft.com/office/drawing/2010/main"/>
                      </a:ext>
                    </a:extLst>
                  </pic:spPr>
                </pic:pic>
              </a:graphicData>
            </a:graphic>
          </wp:inline>
        </w:drawing>
      </w:r>
    </w:p>
    <w:p w14:paraId="5A53DFB7" w14:textId="77777777" w:rsidR="006D5DCF" w:rsidRPr="00234BDB" w:rsidRDefault="006D5DCF" w:rsidP="00683AA7">
      <w:pPr>
        <w:spacing w:line="276" w:lineRule="auto"/>
        <w:rPr>
          <w:rFonts w:ascii="Arial" w:eastAsiaTheme="minorEastAsia" w:hAnsi="Arial" w:cs="Arial"/>
          <w:szCs w:val="21"/>
        </w:rPr>
      </w:pPr>
    </w:p>
    <w:p w14:paraId="5EBA6797" w14:textId="3CDBA60B" w:rsidR="006D5DCF" w:rsidRDefault="006D5DCF" w:rsidP="006D5DCF">
      <w:pPr>
        <w:spacing w:line="276" w:lineRule="auto"/>
        <w:jc w:val="center"/>
        <w:rPr>
          <w:rFonts w:ascii="Arial" w:eastAsiaTheme="minorEastAsia" w:hAnsi="Arial" w:cs="Arial"/>
          <w:szCs w:val="21"/>
        </w:rPr>
      </w:pPr>
    </w:p>
    <w:p w14:paraId="517DDB8C" w14:textId="645C64BF" w:rsidR="005B25F9" w:rsidRDefault="005B25F9" w:rsidP="006D5DCF">
      <w:pPr>
        <w:spacing w:line="276" w:lineRule="auto"/>
        <w:jc w:val="center"/>
        <w:rPr>
          <w:rFonts w:ascii="Arial" w:eastAsiaTheme="minorEastAsia" w:hAnsi="Arial" w:cs="Arial"/>
          <w:szCs w:val="21"/>
        </w:rPr>
      </w:pPr>
    </w:p>
    <w:p w14:paraId="4791D9E3" w14:textId="4160C5E3" w:rsidR="005B25F9" w:rsidRDefault="005B25F9" w:rsidP="006D5DCF">
      <w:pPr>
        <w:spacing w:line="276" w:lineRule="auto"/>
        <w:jc w:val="center"/>
        <w:rPr>
          <w:rFonts w:ascii="Arial" w:eastAsiaTheme="minorEastAsia" w:hAnsi="Arial" w:cs="Arial"/>
          <w:szCs w:val="21"/>
        </w:rPr>
      </w:pPr>
    </w:p>
    <w:p w14:paraId="389468F0" w14:textId="308A8000" w:rsidR="005B25F9" w:rsidRDefault="005B25F9" w:rsidP="006D5DCF">
      <w:pPr>
        <w:spacing w:line="276" w:lineRule="auto"/>
        <w:jc w:val="center"/>
        <w:rPr>
          <w:rFonts w:ascii="Arial" w:eastAsiaTheme="minorEastAsia" w:hAnsi="Arial" w:cs="Arial"/>
          <w:szCs w:val="21"/>
        </w:rPr>
      </w:pPr>
    </w:p>
    <w:p w14:paraId="37A40D04" w14:textId="77777777" w:rsidR="005B25F9" w:rsidRPr="00234BDB" w:rsidRDefault="005B25F9" w:rsidP="00727389">
      <w:pPr>
        <w:spacing w:line="276" w:lineRule="auto"/>
        <w:rPr>
          <w:rFonts w:ascii="Arial" w:eastAsiaTheme="minorEastAsia" w:hAnsi="Arial" w:cs="Arial"/>
          <w:szCs w:val="21"/>
        </w:rPr>
      </w:pPr>
    </w:p>
    <w:p w14:paraId="3024EC37" w14:textId="77777777" w:rsidR="006D5DCF" w:rsidRPr="00234BDB" w:rsidRDefault="006D5DCF" w:rsidP="006D5DCF">
      <w:pPr>
        <w:spacing w:line="276" w:lineRule="auto"/>
        <w:jc w:val="center"/>
        <w:rPr>
          <w:rFonts w:ascii="Arial" w:eastAsiaTheme="minorEastAsia" w:hAnsi="Arial" w:cs="Arial"/>
          <w:szCs w:val="21"/>
        </w:rPr>
      </w:pPr>
    </w:p>
    <w:p w14:paraId="1386C416" w14:textId="77777777" w:rsidR="006D5DCF" w:rsidRPr="005B25F9" w:rsidRDefault="006D5DCF" w:rsidP="006D5DCF">
      <w:pPr>
        <w:spacing w:line="276" w:lineRule="auto"/>
        <w:jc w:val="center"/>
        <w:rPr>
          <w:rFonts w:ascii="Arial" w:eastAsiaTheme="minorEastAsia" w:hAnsi="Arial" w:cs="Arial"/>
          <w:b/>
          <w:bCs/>
          <w:sz w:val="32"/>
          <w:szCs w:val="32"/>
        </w:rPr>
      </w:pPr>
      <w:r w:rsidRPr="005B25F9">
        <w:rPr>
          <w:rFonts w:ascii="Arial" w:eastAsiaTheme="minorEastAsia" w:hAnsi="Arial" w:cs="Arial"/>
          <w:b/>
          <w:bCs/>
          <w:sz w:val="32"/>
          <w:szCs w:val="32"/>
        </w:rPr>
        <w:t>第四部分</w:t>
      </w:r>
    </w:p>
    <w:p w14:paraId="341D4C1F" w14:textId="77777777" w:rsidR="006D5DCF" w:rsidRPr="005B25F9" w:rsidRDefault="006D5DCF" w:rsidP="006D5DCF">
      <w:pPr>
        <w:spacing w:line="276" w:lineRule="auto"/>
        <w:jc w:val="center"/>
        <w:rPr>
          <w:rFonts w:ascii="Arial" w:eastAsiaTheme="minorEastAsia" w:hAnsi="Arial" w:cs="Arial"/>
          <w:b/>
          <w:bCs/>
          <w:sz w:val="32"/>
          <w:szCs w:val="32"/>
        </w:rPr>
      </w:pPr>
    </w:p>
    <w:p w14:paraId="62FE09B7" w14:textId="77777777" w:rsidR="006D5DCF" w:rsidRPr="005B25F9" w:rsidRDefault="006D5DCF" w:rsidP="006D5DCF">
      <w:pPr>
        <w:spacing w:line="276" w:lineRule="auto"/>
        <w:jc w:val="center"/>
        <w:rPr>
          <w:rFonts w:ascii="Arial" w:eastAsiaTheme="minorEastAsia" w:hAnsi="Arial" w:cs="Arial"/>
          <w:b/>
          <w:bCs/>
          <w:sz w:val="32"/>
          <w:szCs w:val="32"/>
        </w:rPr>
      </w:pPr>
      <w:r w:rsidRPr="005B25F9">
        <w:rPr>
          <w:rFonts w:ascii="Arial" w:eastAsiaTheme="minorEastAsia" w:hAnsi="Arial" w:cs="Arial"/>
          <w:b/>
          <w:bCs/>
          <w:sz w:val="32"/>
          <w:szCs w:val="32"/>
        </w:rPr>
        <w:t>保护动作原理及</w:t>
      </w:r>
      <w:r w:rsidRPr="005B25F9">
        <w:rPr>
          <w:rFonts w:ascii="Arial" w:eastAsiaTheme="minorEastAsia" w:hAnsi="Arial" w:cs="Arial" w:hint="eastAsia"/>
          <w:b/>
          <w:bCs/>
          <w:sz w:val="32"/>
          <w:szCs w:val="32"/>
        </w:rPr>
        <w:t>参数</w:t>
      </w:r>
      <w:r w:rsidRPr="005B25F9">
        <w:rPr>
          <w:rFonts w:ascii="Arial" w:eastAsiaTheme="minorEastAsia" w:hAnsi="Arial" w:cs="Arial"/>
          <w:b/>
          <w:bCs/>
          <w:sz w:val="32"/>
          <w:szCs w:val="32"/>
        </w:rPr>
        <w:t>整定</w:t>
      </w:r>
    </w:p>
    <w:p w14:paraId="46C7A41F" w14:textId="77777777" w:rsidR="006D5DCF" w:rsidRPr="00234BDB" w:rsidRDefault="006D5DCF" w:rsidP="006D5DCF">
      <w:pPr>
        <w:spacing w:line="276" w:lineRule="auto"/>
        <w:jc w:val="center"/>
        <w:rPr>
          <w:rFonts w:ascii="Arial" w:eastAsiaTheme="minorEastAsia" w:hAnsi="Arial" w:cs="Arial"/>
          <w:szCs w:val="21"/>
        </w:rPr>
      </w:pPr>
    </w:p>
    <w:p w14:paraId="73F00FA7" w14:textId="77777777" w:rsidR="006D5DCF" w:rsidRPr="00234BDB" w:rsidRDefault="006D5DCF" w:rsidP="006D5DCF">
      <w:pPr>
        <w:spacing w:line="276" w:lineRule="auto"/>
        <w:jc w:val="center"/>
        <w:rPr>
          <w:rFonts w:ascii="Arial" w:eastAsiaTheme="minorEastAsia" w:hAnsi="Arial" w:cs="Arial"/>
          <w:szCs w:val="21"/>
        </w:rPr>
      </w:pPr>
    </w:p>
    <w:p w14:paraId="5B956411" w14:textId="77777777" w:rsidR="006D5DCF" w:rsidRPr="00234BDB" w:rsidRDefault="006D5DCF" w:rsidP="006D5DCF">
      <w:pPr>
        <w:spacing w:line="276" w:lineRule="auto"/>
        <w:jc w:val="center"/>
        <w:rPr>
          <w:rFonts w:ascii="Arial" w:eastAsiaTheme="minorEastAsia" w:hAnsi="Arial" w:cs="Arial"/>
          <w:szCs w:val="21"/>
        </w:rPr>
      </w:pPr>
    </w:p>
    <w:p w14:paraId="0D2CB752" w14:textId="77777777" w:rsidR="006D5DCF" w:rsidRPr="00234BDB" w:rsidRDefault="006D5DCF" w:rsidP="006D5DCF">
      <w:pPr>
        <w:spacing w:line="276" w:lineRule="auto"/>
        <w:jc w:val="center"/>
        <w:rPr>
          <w:rFonts w:ascii="Arial" w:eastAsiaTheme="minorEastAsia" w:hAnsi="Arial" w:cs="Arial"/>
          <w:szCs w:val="21"/>
        </w:rPr>
      </w:pPr>
    </w:p>
    <w:p w14:paraId="078181C9" w14:textId="77777777" w:rsidR="006D5DCF" w:rsidRDefault="006D5DCF" w:rsidP="006D5DCF">
      <w:pPr>
        <w:spacing w:line="276" w:lineRule="auto"/>
        <w:jc w:val="center"/>
        <w:rPr>
          <w:rFonts w:ascii="Arial" w:eastAsiaTheme="minorEastAsia" w:hAnsi="Arial" w:cs="Arial"/>
          <w:szCs w:val="21"/>
        </w:rPr>
      </w:pPr>
    </w:p>
    <w:p w14:paraId="0E5CA9F4" w14:textId="77777777" w:rsidR="006D5DCF" w:rsidRPr="00234BDB" w:rsidRDefault="006D5DCF" w:rsidP="006D5DCF">
      <w:pPr>
        <w:spacing w:line="276" w:lineRule="auto"/>
        <w:jc w:val="center"/>
        <w:rPr>
          <w:rFonts w:ascii="Arial" w:eastAsiaTheme="minorEastAsia" w:hAnsi="Arial" w:cs="Arial"/>
          <w:szCs w:val="21"/>
        </w:rPr>
      </w:pPr>
    </w:p>
    <w:p w14:paraId="13F0B662" w14:textId="77777777" w:rsidR="006D5DCF" w:rsidRPr="00234BDB" w:rsidRDefault="006D5DCF" w:rsidP="006D5DCF">
      <w:pPr>
        <w:spacing w:line="276" w:lineRule="auto"/>
        <w:jc w:val="center"/>
        <w:rPr>
          <w:rFonts w:ascii="Arial" w:eastAsiaTheme="minorEastAsia" w:hAnsi="Arial" w:cs="Arial"/>
          <w:szCs w:val="21"/>
        </w:rPr>
      </w:pPr>
    </w:p>
    <w:p w14:paraId="14917EAF" w14:textId="2B94112B" w:rsidR="006D5DCF" w:rsidRDefault="006D5DCF" w:rsidP="006D5DCF">
      <w:pPr>
        <w:spacing w:line="276" w:lineRule="auto"/>
        <w:jc w:val="center"/>
        <w:rPr>
          <w:rFonts w:ascii="Arial" w:eastAsiaTheme="minorEastAsia" w:hAnsi="Arial" w:cs="Arial"/>
          <w:szCs w:val="21"/>
        </w:rPr>
      </w:pPr>
    </w:p>
    <w:p w14:paraId="6A6379BB" w14:textId="0541F658" w:rsidR="005B25F9" w:rsidRDefault="005B25F9" w:rsidP="006D5DCF">
      <w:pPr>
        <w:spacing w:line="276" w:lineRule="auto"/>
        <w:jc w:val="center"/>
        <w:rPr>
          <w:rFonts w:ascii="Arial" w:eastAsiaTheme="minorEastAsia" w:hAnsi="Arial" w:cs="Arial"/>
          <w:szCs w:val="21"/>
        </w:rPr>
      </w:pPr>
    </w:p>
    <w:p w14:paraId="4E9447AA" w14:textId="77777777" w:rsidR="005B25F9" w:rsidRPr="00234BDB" w:rsidRDefault="005B25F9" w:rsidP="006D5DCF">
      <w:pPr>
        <w:spacing w:line="276" w:lineRule="auto"/>
        <w:jc w:val="center"/>
        <w:rPr>
          <w:rFonts w:ascii="Arial" w:eastAsiaTheme="minorEastAsia" w:hAnsi="Arial" w:cs="Arial"/>
          <w:szCs w:val="21"/>
        </w:rPr>
      </w:pPr>
    </w:p>
    <w:p w14:paraId="2CB5B214" w14:textId="77777777" w:rsidR="006D5DCF" w:rsidRPr="00234BDB" w:rsidRDefault="006D5DCF" w:rsidP="006D5DCF">
      <w:pPr>
        <w:spacing w:line="276" w:lineRule="auto"/>
        <w:rPr>
          <w:rFonts w:ascii="Arial" w:eastAsiaTheme="minorEastAsia" w:hAnsi="Arial" w:cs="Arial"/>
          <w:szCs w:val="21"/>
        </w:rPr>
      </w:pPr>
    </w:p>
    <w:p w14:paraId="517D6D13" w14:textId="77777777" w:rsidR="006D5DCF" w:rsidRDefault="006D5DCF" w:rsidP="006D5DCF">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目</w:t>
      </w:r>
      <w:r>
        <w:rPr>
          <w:rFonts w:ascii="Arial" w:eastAsiaTheme="minorEastAsia" w:hAnsi="Arial" w:cs="Arial" w:hint="eastAsia"/>
          <w:sz w:val="28"/>
          <w:szCs w:val="28"/>
        </w:rPr>
        <w:t xml:space="preserve">  </w:t>
      </w:r>
      <w:r>
        <w:rPr>
          <w:rFonts w:ascii="Arial" w:eastAsiaTheme="minorEastAsia" w:hAnsi="Arial" w:cs="Arial" w:hint="eastAsia"/>
          <w:sz w:val="28"/>
          <w:szCs w:val="28"/>
        </w:rPr>
        <w:t>录</w:t>
      </w:r>
    </w:p>
    <w:p w14:paraId="53CE5A80" w14:textId="77777777" w:rsidR="006D5DCF" w:rsidRPr="001C5CF2" w:rsidRDefault="006D5DCF" w:rsidP="006D5DCF">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常用保护功能及整定值</w:t>
      </w:r>
    </w:p>
    <w:p w14:paraId="2E72D038" w14:textId="2309D526"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速断过流保护</w:t>
      </w:r>
      <w:r>
        <w:rPr>
          <w:rFonts w:ascii="Arial" w:eastAsiaTheme="minorEastAsia" w:hAnsi="Arial" w:cs="Arial" w:hint="eastAsia"/>
          <w:szCs w:val="21"/>
        </w:rPr>
        <w:t xml:space="preserve">------------------------------------------------------- </w:t>
      </w:r>
      <w:r w:rsidR="00224223">
        <w:rPr>
          <w:rFonts w:ascii="Arial" w:eastAsiaTheme="minorEastAsia" w:hAnsi="Arial" w:cs="Arial"/>
          <w:szCs w:val="21"/>
        </w:rPr>
        <w:t>39</w:t>
      </w:r>
    </w:p>
    <w:p w14:paraId="05AAC785" w14:textId="03143E1B"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限时速断保护</w:t>
      </w:r>
      <w:r>
        <w:rPr>
          <w:rFonts w:ascii="Arial" w:eastAsiaTheme="minorEastAsia" w:hAnsi="Arial" w:cs="Arial" w:hint="eastAsia"/>
          <w:szCs w:val="21"/>
        </w:rPr>
        <w:t xml:space="preserve">------------------------------------------------------- </w:t>
      </w:r>
      <w:r w:rsidR="00224223">
        <w:rPr>
          <w:rFonts w:ascii="Arial" w:eastAsiaTheme="minorEastAsia" w:hAnsi="Arial" w:cs="Arial"/>
          <w:szCs w:val="21"/>
        </w:rPr>
        <w:t>39</w:t>
      </w:r>
    </w:p>
    <w:p w14:paraId="03B4DE43" w14:textId="0D009E60"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过流保护</w:t>
      </w:r>
      <w:r>
        <w:rPr>
          <w:rFonts w:ascii="Arial" w:eastAsiaTheme="minorEastAsia" w:hAnsi="Arial" w:cs="Arial" w:hint="eastAsia"/>
          <w:szCs w:val="21"/>
        </w:rPr>
        <w:t>------------------------------------------------------------- 4</w:t>
      </w:r>
      <w:r w:rsidR="00224223">
        <w:rPr>
          <w:rFonts w:ascii="Arial" w:eastAsiaTheme="minorEastAsia" w:hAnsi="Arial" w:cs="Arial"/>
          <w:szCs w:val="21"/>
        </w:rPr>
        <w:t>0</w:t>
      </w:r>
    </w:p>
    <w:p w14:paraId="4CBF5282" w14:textId="070686F9"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重合闸</w:t>
      </w:r>
      <w:r>
        <w:rPr>
          <w:rFonts w:ascii="Arial" w:eastAsiaTheme="minorEastAsia" w:hAnsi="Arial" w:cs="Arial" w:hint="eastAsia"/>
          <w:szCs w:val="21"/>
        </w:rPr>
        <w:t>---------------------------------------------------------------- 4</w:t>
      </w:r>
      <w:r w:rsidR="00224223">
        <w:rPr>
          <w:rFonts w:ascii="Arial" w:eastAsiaTheme="minorEastAsia" w:hAnsi="Arial" w:cs="Arial"/>
          <w:szCs w:val="21"/>
        </w:rPr>
        <w:t>2</w:t>
      </w:r>
    </w:p>
    <w:p w14:paraId="62CD1878" w14:textId="3722F7C6"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过流加速保护</w:t>
      </w:r>
      <w:r>
        <w:rPr>
          <w:rFonts w:ascii="Arial" w:eastAsiaTheme="minorEastAsia" w:hAnsi="Arial" w:cs="Arial" w:hint="eastAsia"/>
          <w:szCs w:val="21"/>
        </w:rPr>
        <w:t>------------------------------------------------------- 4</w:t>
      </w:r>
      <w:r w:rsidR="00224223">
        <w:rPr>
          <w:rFonts w:ascii="Arial" w:eastAsiaTheme="minorEastAsia" w:hAnsi="Arial" w:cs="Arial"/>
          <w:szCs w:val="21"/>
        </w:rPr>
        <w:t>4</w:t>
      </w:r>
    </w:p>
    <w:p w14:paraId="7130AC3A" w14:textId="2C60604B"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过负荷保护</w:t>
      </w:r>
      <w:r>
        <w:rPr>
          <w:rFonts w:ascii="Arial" w:eastAsiaTheme="minorEastAsia" w:hAnsi="Arial" w:cs="Arial" w:hint="eastAsia"/>
          <w:szCs w:val="21"/>
        </w:rPr>
        <w:t>-----------------------------</w:t>
      </w:r>
      <w:r w:rsidR="0037627B">
        <w:rPr>
          <w:rFonts w:ascii="Arial" w:eastAsiaTheme="minorEastAsia" w:hAnsi="Arial" w:cs="Arial" w:hint="eastAsia"/>
          <w:szCs w:val="21"/>
        </w:rPr>
        <w:t>----------------------------- 4</w:t>
      </w:r>
      <w:r w:rsidR="00224223">
        <w:rPr>
          <w:rFonts w:ascii="Arial" w:eastAsiaTheme="minorEastAsia" w:hAnsi="Arial" w:cs="Arial"/>
          <w:szCs w:val="21"/>
        </w:rPr>
        <w:t>5</w:t>
      </w:r>
    </w:p>
    <w:p w14:paraId="734C17D7" w14:textId="47C58EB3"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零序过流保护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46</w:t>
      </w:r>
    </w:p>
    <w:p w14:paraId="493B8D2A" w14:textId="2950FFF4"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零序过压保护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47</w:t>
      </w:r>
    </w:p>
    <w:p w14:paraId="0CA35A0E" w14:textId="1D4211D5" w:rsidR="006D5DCF" w:rsidRDefault="006D5DCF" w:rsidP="006D5DCF">
      <w:pPr>
        <w:pStyle w:val="a8"/>
        <w:numPr>
          <w:ilvl w:val="1"/>
          <w:numId w:val="46"/>
        </w:numPr>
        <w:ind w:firstLineChars="0"/>
        <w:rPr>
          <w:rFonts w:ascii="Arial" w:eastAsiaTheme="minorEastAsia" w:hAnsi="Arial" w:cs="Arial"/>
          <w:szCs w:val="21"/>
        </w:rPr>
      </w:pPr>
      <w:r w:rsidRPr="009753D4">
        <w:rPr>
          <w:rFonts w:ascii="Arial" w:eastAsiaTheme="minorEastAsia" w:hAnsi="Arial" w:cs="Arial" w:hint="eastAsia"/>
          <w:szCs w:val="21"/>
        </w:rPr>
        <w:t>负序过流一段保护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48</w:t>
      </w:r>
    </w:p>
    <w:p w14:paraId="71C27DBC" w14:textId="4C384AC3" w:rsidR="006D5DCF" w:rsidRPr="009753D4" w:rsidRDefault="006D5DCF" w:rsidP="006D5DCF">
      <w:pPr>
        <w:pStyle w:val="a8"/>
        <w:numPr>
          <w:ilvl w:val="1"/>
          <w:numId w:val="46"/>
        </w:numPr>
        <w:ind w:firstLineChars="0"/>
        <w:rPr>
          <w:rFonts w:ascii="Arial" w:eastAsiaTheme="minorEastAsia" w:hAnsi="Arial" w:cs="Arial"/>
          <w:szCs w:val="21"/>
        </w:rPr>
      </w:pPr>
      <w:r w:rsidRPr="009753D4">
        <w:rPr>
          <w:rFonts w:ascii="Arial" w:eastAsiaTheme="minorEastAsia" w:hAnsi="Arial" w:cs="Arial" w:hint="eastAsia"/>
          <w:szCs w:val="21"/>
        </w:rPr>
        <w:t>负序过流二段保护</w:t>
      </w:r>
      <w:r>
        <w:rPr>
          <w:rFonts w:ascii="Arial" w:eastAsiaTheme="minorEastAsia" w:hAnsi="Arial" w:cs="Arial" w:hint="eastAsia"/>
          <w:szCs w:val="21"/>
        </w:rPr>
        <w:t>---------------------------------------------</w:t>
      </w:r>
      <w:r w:rsidR="00224223">
        <w:rPr>
          <w:rFonts w:ascii="Arial" w:eastAsiaTheme="minorEastAsia" w:hAnsi="Arial" w:cs="Arial" w:hint="eastAsia"/>
          <w:szCs w:val="21"/>
        </w:rPr>
        <w:t>-</w:t>
      </w:r>
      <w:r>
        <w:rPr>
          <w:rFonts w:ascii="Arial" w:eastAsiaTheme="minorEastAsia" w:hAnsi="Arial" w:cs="Arial" w:hint="eastAsia"/>
          <w:szCs w:val="21"/>
        </w:rPr>
        <w:t>----</w:t>
      </w:r>
      <w:r w:rsidR="00224223">
        <w:rPr>
          <w:rFonts w:ascii="Arial" w:eastAsiaTheme="minorEastAsia" w:hAnsi="Arial" w:cs="Arial"/>
          <w:szCs w:val="21"/>
        </w:rPr>
        <w:t>49</w:t>
      </w:r>
    </w:p>
    <w:p w14:paraId="4D5E8D68" w14:textId="03BE402F"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过压保护</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0</w:t>
      </w:r>
    </w:p>
    <w:p w14:paraId="3F63AF37" w14:textId="56625833"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失压保护</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0</w:t>
      </w:r>
    </w:p>
    <w:p w14:paraId="6E45A20D" w14:textId="13305D29"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开口三角电压保护</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1</w:t>
      </w:r>
    </w:p>
    <w:p w14:paraId="0066BB19" w14:textId="6471F905"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电压越限自动投切保护</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2</w:t>
      </w:r>
    </w:p>
    <w:p w14:paraId="002450A1" w14:textId="3FE414C3"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低周减载</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3</w:t>
      </w:r>
    </w:p>
    <w:p w14:paraId="0C35D9DB" w14:textId="2DD126F7"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低压减载</w:t>
      </w:r>
      <w:r>
        <w:rPr>
          <w:rFonts w:ascii="Arial" w:eastAsiaTheme="minorEastAsia" w:hAnsi="Arial" w:cs="Arial" w:hint="eastAsia"/>
          <w:szCs w:val="21"/>
        </w:rPr>
        <w:t>--------------------------------</w:t>
      </w:r>
      <w:r w:rsidR="0037627B">
        <w:rPr>
          <w:rFonts w:ascii="Arial" w:eastAsiaTheme="minorEastAsia" w:hAnsi="Arial" w:cs="Arial" w:hint="eastAsia"/>
          <w:szCs w:val="21"/>
        </w:rPr>
        <w:t>----------------------------- 5</w:t>
      </w:r>
      <w:r w:rsidR="00224223">
        <w:rPr>
          <w:rFonts w:ascii="Arial" w:eastAsiaTheme="minorEastAsia" w:hAnsi="Arial" w:cs="Arial"/>
          <w:szCs w:val="21"/>
        </w:rPr>
        <w:t>5</w:t>
      </w:r>
    </w:p>
    <w:p w14:paraId="08F34C3D" w14:textId="3B7D5CCE"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充电保护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56</w:t>
      </w:r>
    </w:p>
    <w:p w14:paraId="78C07C02" w14:textId="00C0A644" w:rsidR="006D5DCF" w:rsidRPr="001C5CF2" w:rsidRDefault="006D5DCF" w:rsidP="006D5DCF">
      <w:pPr>
        <w:pStyle w:val="a8"/>
        <w:numPr>
          <w:ilvl w:val="1"/>
          <w:numId w:val="46"/>
        </w:numPr>
        <w:ind w:firstLineChars="0"/>
        <w:rPr>
          <w:rFonts w:ascii="Arial" w:eastAsiaTheme="minorEastAsia" w:hAnsi="Arial" w:cs="Arial"/>
          <w:szCs w:val="21"/>
        </w:rPr>
      </w:pPr>
      <w:r w:rsidRPr="006D5DCF">
        <w:rPr>
          <w:rFonts w:ascii="Arial" w:eastAsiaTheme="minorEastAsia" w:hAnsi="Arial" w:cs="Arial" w:hint="eastAsia"/>
          <w:spacing w:val="88"/>
          <w:kern w:val="0"/>
          <w:szCs w:val="21"/>
          <w:fitText w:val="357" w:id="1691056640"/>
        </w:rPr>
        <w:t>P</w:t>
      </w:r>
      <w:r w:rsidRPr="006D5DCF">
        <w:rPr>
          <w:rFonts w:ascii="Arial" w:eastAsiaTheme="minorEastAsia" w:hAnsi="Arial" w:cs="Arial" w:hint="eastAsia"/>
          <w:spacing w:val="1"/>
          <w:kern w:val="0"/>
          <w:szCs w:val="21"/>
          <w:fitText w:val="357" w:id="1691056640"/>
        </w:rPr>
        <w:t>T</w:t>
      </w:r>
      <w:r w:rsidRPr="001C5CF2">
        <w:rPr>
          <w:rFonts w:ascii="Arial" w:eastAsiaTheme="minorEastAsia" w:hAnsi="Arial" w:cs="Arial" w:hint="eastAsia"/>
          <w:szCs w:val="21"/>
        </w:rPr>
        <w:t>断线检测</w:t>
      </w:r>
      <w:r>
        <w:rPr>
          <w:rFonts w:ascii="Arial" w:eastAsiaTheme="minorEastAsia" w:hAnsi="Arial" w:cs="Arial" w:hint="eastAsia"/>
          <w:szCs w:val="21"/>
        </w:rPr>
        <w:t>---------------------------</w:t>
      </w:r>
      <w:r w:rsidR="0037627B">
        <w:rPr>
          <w:rFonts w:ascii="Arial" w:eastAsiaTheme="minorEastAsia" w:hAnsi="Arial" w:cs="Arial" w:hint="eastAsia"/>
          <w:szCs w:val="21"/>
        </w:rPr>
        <w:t>-----------------------------</w:t>
      </w:r>
      <w:r w:rsidR="00224223">
        <w:rPr>
          <w:rFonts w:ascii="Arial" w:eastAsiaTheme="minorEastAsia" w:hAnsi="Arial" w:cs="Arial"/>
          <w:szCs w:val="21"/>
        </w:rPr>
        <w:t xml:space="preserve"> 57</w:t>
      </w:r>
    </w:p>
    <w:p w14:paraId="0B623F70" w14:textId="369F1085" w:rsidR="006D5DCF" w:rsidRPr="001C5CF2" w:rsidRDefault="006D5DCF" w:rsidP="006D5DCF">
      <w:pPr>
        <w:pStyle w:val="a8"/>
        <w:numPr>
          <w:ilvl w:val="1"/>
          <w:numId w:val="46"/>
        </w:numPr>
        <w:ind w:firstLineChars="0"/>
        <w:rPr>
          <w:rFonts w:ascii="Arial" w:eastAsiaTheme="minorEastAsia" w:hAnsi="Arial" w:cs="Arial"/>
          <w:szCs w:val="21"/>
        </w:rPr>
      </w:pPr>
      <w:r w:rsidRPr="006D5DCF">
        <w:rPr>
          <w:rFonts w:ascii="Arial" w:eastAsiaTheme="minorEastAsia" w:hAnsi="Arial" w:cs="Arial" w:hint="eastAsia"/>
          <w:spacing w:val="77"/>
          <w:kern w:val="0"/>
          <w:szCs w:val="21"/>
          <w:fitText w:val="357" w:id="1691056641"/>
        </w:rPr>
        <w:t>C</w:t>
      </w:r>
      <w:r w:rsidRPr="006D5DCF">
        <w:rPr>
          <w:rFonts w:ascii="Arial" w:eastAsiaTheme="minorEastAsia" w:hAnsi="Arial" w:cs="Arial" w:hint="eastAsia"/>
          <w:spacing w:val="1"/>
          <w:kern w:val="0"/>
          <w:szCs w:val="21"/>
          <w:fitText w:val="357" w:id="1691056641"/>
        </w:rPr>
        <w:t>T</w:t>
      </w:r>
      <w:r w:rsidRPr="001C5CF2">
        <w:rPr>
          <w:rFonts w:ascii="Arial" w:eastAsiaTheme="minorEastAsia" w:hAnsi="Arial" w:cs="Arial" w:hint="eastAsia"/>
          <w:szCs w:val="21"/>
        </w:rPr>
        <w:t>断线检测</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58</w:t>
      </w:r>
    </w:p>
    <w:p w14:paraId="53286827" w14:textId="757054FA" w:rsidR="006D5DCF" w:rsidRPr="001C5CF2"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控制回路断线检测</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59</w:t>
      </w:r>
    </w:p>
    <w:p w14:paraId="50309069" w14:textId="344CA66E" w:rsidR="006D5DCF" w:rsidRDefault="006D5DCF" w:rsidP="006D5DCF">
      <w:pPr>
        <w:pStyle w:val="a8"/>
        <w:numPr>
          <w:ilvl w:val="1"/>
          <w:numId w:val="46"/>
        </w:numPr>
        <w:ind w:firstLineChars="0"/>
        <w:rPr>
          <w:rFonts w:ascii="Arial" w:eastAsiaTheme="minorEastAsia" w:hAnsi="Arial" w:cs="Arial"/>
          <w:szCs w:val="21"/>
        </w:rPr>
      </w:pPr>
      <w:r w:rsidRPr="001C5CF2">
        <w:rPr>
          <w:rFonts w:ascii="Arial" w:eastAsiaTheme="minorEastAsia" w:hAnsi="Arial" w:cs="Arial" w:hint="eastAsia"/>
          <w:szCs w:val="21"/>
        </w:rPr>
        <w:t>非电量保护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59</w:t>
      </w:r>
    </w:p>
    <w:p w14:paraId="7220E9BA" w14:textId="77777777" w:rsidR="006D5DCF" w:rsidRPr="001C5CF2" w:rsidRDefault="006D5DCF" w:rsidP="006D5DCF">
      <w:pPr>
        <w:pStyle w:val="a8"/>
        <w:ind w:left="720" w:firstLineChars="0" w:firstLine="0"/>
        <w:rPr>
          <w:rFonts w:ascii="Arial" w:eastAsiaTheme="minorEastAsia" w:hAnsi="Arial" w:cs="Arial"/>
          <w:szCs w:val="21"/>
        </w:rPr>
      </w:pPr>
    </w:p>
    <w:p w14:paraId="73B37FC0" w14:textId="77777777" w:rsidR="006D5DCF" w:rsidRPr="001C5CF2" w:rsidRDefault="006D5DCF" w:rsidP="006D5DCF">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电动机特殊保护功能及整定值</w:t>
      </w:r>
    </w:p>
    <w:p w14:paraId="4838DA44" w14:textId="4CEF0685"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速断过流保护</w:t>
      </w:r>
      <w:r>
        <w:rPr>
          <w:rFonts w:ascii="Arial" w:eastAsiaTheme="minorEastAsia" w:hAnsi="Arial" w:cs="Arial" w:hint="eastAsia"/>
          <w:szCs w:val="21"/>
        </w:rPr>
        <w:t>-----------------------------</w:t>
      </w:r>
      <w:r w:rsidR="0037627B">
        <w:rPr>
          <w:rFonts w:ascii="Arial" w:eastAsiaTheme="minorEastAsia" w:hAnsi="Arial" w:cs="Arial" w:hint="eastAsia"/>
          <w:szCs w:val="21"/>
        </w:rPr>
        <w:t>----------------------------- 6</w:t>
      </w:r>
      <w:r w:rsidR="00224223">
        <w:rPr>
          <w:rFonts w:ascii="Arial" w:eastAsiaTheme="minorEastAsia" w:hAnsi="Arial" w:cs="Arial"/>
          <w:szCs w:val="21"/>
        </w:rPr>
        <w:t>1</w:t>
      </w:r>
    </w:p>
    <w:p w14:paraId="481A43BC" w14:textId="2CF8EBE0"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lastRenderedPageBreak/>
        <w:t xml:space="preserve"> </w:t>
      </w:r>
      <w:r w:rsidRPr="001C5CF2">
        <w:rPr>
          <w:rFonts w:ascii="Arial" w:eastAsiaTheme="minorEastAsia" w:hAnsi="Arial" w:cs="Arial" w:hint="eastAsia"/>
          <w:szCs w:val="21"/>
        </w:rPr>
        <w:t>接地保护</w:t>
      </w:r>
      <w:r>
        <w:rPr>
          <w:rFonts w:ascii="Arial" w:eastAsiaTheme="minorEastAsia" w:hAnsi="Arial" w:cs="Arial" w:hint="eastAsia"/>
          <w:szCs w:val="21"/>
        </w:rPr>
        <w:t>-----------------------------------</w:t>
      </w:r>
      <w:r w:rsidR="0037627B">
        <w:rPr>
          <w:rFonts w:ascii="Arial" w:eastAsiaTheme="minorEastAsia" w:hAnsi="Arial" w:cs="Arial" w:hint="eastAsia"/>
          <w:szCs w:val="21"/>
        </w:rPr>
        <w:t>----------------------------- 6</w:t>
      </w:r>
      <w:r w:rsidR="00224223">
        <w:rPr>
          <w:rFonts w:ascii="Arial" w:eastAsiaTheme="minorEastAsia" w:hAnsi="Arial" w:cs="Arial"/>
          <w:szCs w:val="21"/>
        </w:rPr>
        <w:t>3</w:t>
      </w:r>
    </w:p>
    <w:p w14:paraId="32A565C1" w14:textId="4913EE08"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过热保护</w:t>
      </w:r>
      <w:r>
        <w:rPr>
          <w:rFonts w:ascii="Arial" w:eastAsiaTheme="minorEastAsia" w:hAnsi="Arial" w:cs="Arial" w:hint="eastAsia"/>
          <w:szCs w:val="21"/>
        </w:rPr>
        <w:t>-----------------------------------</w:t>
      </w:r>
      <w:r w:rsidR="0037627B">
        <w:rPr>
          <w:rFonts w:ascii="Arial" w:eastAsiaTheme="minorEastAsia" w:hAnsi="Arial" w:cs="Arial" w:hint="eastAsia"/>
          <w:szCs w:val="21"/>
        </w:rPr>
        <w:t>----------------------------- 6</w:t>
      </w:r>
      <w:r w:rsidR="00224223">
        <w:rPr>
          <w:rFonts w:ascii="Arial" w:eastAsiaTheme="minorEastAsia" w:hAnsi="Arial" w:cs="Arial"/>
          <w:szCs w:val="21"/>
        </w:rPr>
        <w:t>4</w:t>
      </w:r>
    </w:p>
    <w:p w14:paraId="0E3D6A84" w14:textId="0B5A14F0"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电动机过热禁止再启动保护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66</w:t>
      </w:r>
    </w:p>
    <w:p w14:paraId="652C15C7" w14:textId="09DFA6C5"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堵转保护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67</w:t>
      </w:r>
    </w:p>
    <w:p w14:paraId="674C6C9A" w14:textId="26732C92"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长启动保护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68</w:t>
      </w:r>
    </w:p>
    <w:p w14:paraId="79EF2CB4" w14:textId="517DB2AC" w:rsidR="006D5DCF" w:rsidRPr="001C5CF2"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正序过流保护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68</w:t>
      </w:r>
    </w:p>
    <w:p w14:paraId="6792F0A5" w14:textId="7C1B34C9" w:rsidR="006D5DCF" w:rsidRDefault="006D5DCF" w:rsidP="006D5DCF">
      <w:pPr>
        <w:pStyle w:val="a8"/>
        <w:numPr>
          <w:ilvl w:val="0"/>
          <w:numId w:val="48"/>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欠压保护</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69</w:t>
      </w:r>
    </w:p>
    <w:p w14:paraId="0B26E281" w14:textId="77777777" w:rsidR="006D5DCF" w:rsidRPr="001C5CF2" w:rsidRDefault="006D5DCF" w:rsidP="006D5DCF">
      <w:pPr>
        <w:pStyle w:val="a8"/>
        <w:ind w:left="420" w:firstLineChars="0" w:firstLine="0"/>
        <w:rPr>
          <w:rFonts w:ascii="Arial" w:eastAsiaTheme="minorEastAsia" w:hAnsi="Arial" w:cs="Arial"/>
          <w:szCs w:val="21"/>
        </w:rPr>
      </w:pPr>
    </w:p>
    <w:p w14:paraId="6DCC2C4D" w14:textId="77777777" w:rsidR="006D5DCF" w:rsidRPr="001C5CF2" w:rsidRDefault="006D5DCF" w:rsidP="006D5DCF">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PT</w:t>
      </w:r>
      <w:r w:rsidRPr="001C5CF2">
        <w:rPr>
          <w:rFonts w:ascii="Arial" w:eastAsiaTheme="minorEastAsia" w:hAnsi="Arial" w:cs="Arial" w:hint="eastAsia"/>
          <w:szCs w:val="21"/>
        </w:rPr>
        <w:t>特殊保护功能及整定值</w:t>
      </w:r>
    </w:p>
    <w:p w14:paraId="4CCC8414" w14:textId="30AC8F64" w:rsidR="006D5DCF" w:rsidRPr="001C5CF2" w:rsidRDefault="006D5DCF" w:rsidP="006D5DCF">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母线接地保护</w:t>
      </w:r>
      <w:r>
        <w:rPr>
          <w:rFonts w:ascii="Arial" w:eastAsiaTheme="minorEastAsia" w:hAnsi="Arial" w:cs="Arial" w:hint="eastAsia"/>
          <w:szCs w:val="21"/>
        </w:rPr>
        <w:t>---------------------------------------------------------- 7</w:t>
      </w:r>
      <w:r w:rsidR="00224223">
        <w:rPr>
          <w:rFonts w:ascii="Arial" w:eastAsiaTheme="minorEastAsia" w:hAnsi="Arial" w:cs="Arial"/>
          <w:szCs w:val="21"/>
        </w:rPr>
        <w:t>1</w:t>
      </w:r>
    </w:p>
    <w:p w14:paraId="5CF3C1B7" w14:textId="606891CE" w:rsidR="006D5DCF" w:rsidRPr="001C5CF2" w:rsidRDefault="006D5DCF" w:rsidP="006D5DCF">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母线断线保护</w:t>
      </w:r>
      <w:r>
        <w:rPr>
          <w:rFonts w:ascii="Arial" w:eastAsiaTheme="minorEastAsia" w:hAnsi="Arial" w:cs="Arial" w:hint="eastAsia"/>
          <w:szCs w:val="21"/>
        </w:rPr>
        <w:t>---------------------------------------------------------- 7</w:t>
      </w:r>
      <w:r w:rsidR="00224223">
        <w:rPr>
          <w:rFonts w:ascii="Arial" w:eastAsiaTheme="minorEastAsia" w:hAnsi="Arial" w:cs="Arial"/>
          <w:szCs w:val="21"/>
        </w:rPr>
        <w:t>2</w:t>
      </w:r>
    </w:p>
    <w:p w14:paraId="0E5B6A24" w14:textId="0E34305B" w:rsidR="006D5DCF" w:rsidRDefault="006D5DCF" w:rsidP="006D5DCF">
      <w:pPr>
        <w:pStyle w:val="a8"/>
        <w:numPr>
          <w:ilvl w:val="0"/>
          <w:numId w:val="49"/>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Pr>
          <w:rFonts w:ascii="Arial" w:eastAsiaTheme="minorEastAsia" w:hAnsi="Arial" w:cs="Arial" w:hint="eastAsia"/>
          <w:kern w:val="0"/>
          <w:szCs w:val="21"/>
        </w:rPr>
        <w:t xml:space="preserve">PT </w:t>
      </w:r>
      <w:r w:rsidRPr="001C5CF2">
        <w:rPr>
          <w:rFonts w:ascii="Arial" w:eastAsiaTheme="minorEastAsia" w:hAnsi="Arial" w:cs="Arial" w:hint="eastAsia"/>
          <w:szCs w:val="21"/>
        </w:rPr>
        <w:t>并列</w:t>
      </w:r>
      <w:r>
        <w:rPr>
          <w:rFonts w:ascii="Arial" w:eastAsiaTheme="minorEastAsia" w:hAnsi="Arial" w:cs="Arial" w:hint="eastAsia"/>
          <w:szCs w:val="21"/>
        </w:rPr>
        <w:t>----------------------------------------------------------------- 7</w:t>
      </w:r>
      <w:r w:rsidR="00224223">
        <w:rPr>
          <w:rFonts w:ascii="Arial" w:eastAsiaTheme="minorEastAsia" w:hAnsi="Arial" w:cs="Arial"/>
          <w:szCs w:val="21"/>
        </w:rPr>
        <w:t>3</w:t>
      </w:r>
    </w:p>
    <w:p w14:paraId="6403A6B1" w14:textId="77777777" w:rsidR="006D5DCF" w:rsidRPr="001C5CF2" w:rsidRDefault="006D5DCF" w:rsidP="006D5DCF">
      <w:pPr>
        <w:pStyle w:val="a8"/>
        <w:ind w:left="420" w:firstLineChars="0" w:firstLine="0"/>
        <w:rPr>
          <w:rFonts w:ascii="Arial" w:eastAsiaTheme="minorEastAsia" w:hAnsi="Arial" w:cs="Arial"/>
          <w:szCs w:val="21"/>
        </w:rPr>
      </w:pPr>
    </w:p>
    <w:p w14:paraId="7B1EB64E" w14:textId="77777777" w:rsidR="006D5DCF" w:rsidRPr="001C5CF2" w:rsidRDefault="0037627B" w:rsidP="006D5DCF">
      <w:pPr>
        <w:pStyle w:val="a8"/>
        <w:numPr>
          <w:ilvl w:val="0"/>
          <w:numId w:val="45"/>
        </w:numPr>
        <w:ind w:left="426" w:firstLineChars="0" w:hanging="426"/>
        <w:rPr>
          <w:rFonts w:ascii="Arial" w:eastAsiaTheme="minorEastAsia" w:hAnsi="Arial" w:cs="Arial"/>
          <w:szCs w:val="21"/>
        </w:rPr>
      </w:pPr>
      <w:r>
        <w:rPr>
          <w:rFonts w:ascii="Arial" w:eastAsiaTheme="minorEastAsia" w:hAnsi="Arial" w:cs="Arial" w:hint="eastAsia"/>
          <w:szCs w:val="21"/>
        </w:rPr>
        <w:t>母联</w:t>
      </w:r>
      <w:r w:rsidR="006D5DCF" w:rsidRPr="001C5CF2">
        <w:rPr>
          <w:rFonts w:ascii="Arial" w:eastAsiaTheme="minorEastAsia" w:hAnsi="Arial" w:cs="Arial" w:hint="eastAsia"/>
          <w:szCs w:val="21"/>
        </w:rPr>
        <w:t>备自投特殊保护功能及整定值</w:t>
      </w:r>
    </w:p>
    <w:p w14:paraId="6444BEA7" w14:textId="5B72E0D8" w:rsidR="006D5DCF" w:rsidRPr="001C5CF2" w:rsidRDefault="006D5DCF" w:rsidP="006D5DCF">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方式一</w:t>
      </w:r>
      <w:r>
        <w:rPr>
          <w:rFonts w:ascii="Arial" w:eastAsiaTheme="minorEastAsia" w:hAnsi="Arial" w:cs="Arial" w:hint="eastAsia"/>
          <w:szCs w:val="21"/>
        </w:rPr>
        <w:t>--------------------------------------</w:t>
      </w:r>
      <w:r w:rsidR="0037627B">
        <w:rPr>
          <w:rFonts w:ascii="Arial" w:eastAsiaTheme="minorEastAsia" w:hAnsi="Arial" w:cs="Arial" w:hint="eastAsia"/>
          <w:szCs w:val="21"/>
        </w:rPr>
        <w:t>----------------------------- 7</w:t>
      </w:r>
      <w:r w:rsidR="00224223">
        <w:rPr>
          <w:rFonts w:ascii="Arial" w:eastAsiaTheme="minorEastAsia" w:hAnsi="Arial" w:cs="Arial"/>
          <w:szCs w:val="21"/>
        </w:rPr>
        <w:t>4</w:t>
      </w:r>
    </w:p>
    <w:p w14:paraId="3C52F14C" w14:textId="3653E3AA" w:rsidR="006D5DCF" w:rsidRPr="001C5CF2" w:rsidRDefault="006D5DCF" w:rsidP="006D5DCF">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方式二</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76</w:t>
      </w:r>
    </w:p>
    <w:p w14:paraId="54FFC846" w14:textId="65E7E0E5" w:rsidR="006D5DCF" w:rsidRPr="001C5CF2" w:rsidRDefault="006D5DCF" w:rsidP="006D5DCF">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方式三</w:t>
      </w:r>
      <w:r>
        <w:rPr>
          <w:rFonts w:ascii="Arial" w:eastAsiaTheme="minorEastAsia" w:hAnsi="Arial" w:cs="Arial" w:hint="eastAsia"/>
          <w:szCs w:val="21"/>
        </w:rPr>
        <w:t>--------------------------------------</w:t>
      </w:r>
      <w:r w:rsidR="0037627B">
        <w:rPr>
          <w:rFonts w:ascii="Arial" w:eastAsiaTheme="minorEastAsia" w:hAnsi="Arial" w:cs="Arial" w:hint="eastAsia"/>
          <w:szCs w:val="21"/>
        </w:rPr>
        <w:t xml:space="preserve">----------------------------- </w:t>
      </w:r>
      <w:r w:rsidR="00224223">
        <w:rPr>
          <w:rFonts w:ascii="Arial" w:eastAsiaTheme="minorEastAsia" w:hAnsi="Arial" w:cs="Arial"/>
          <w:szCs w:val="21"/>
        </w:rPr>
        <w:t>78</w:t>
      </w:r>
    </w:p>
    <w:p w14:paraId="73B31332" w14:textId="4F43A09A" w:rsidR="006D5DCF" w:rsidRDefault="006D5DCF" w:rsidP="006D5DCF">
      <w:pPr>
        <w:pStyle w:val="a8"/>
        <w:numPr>
          <w:ilvl w:val="0"/>
          <w:numId w:val="50"/>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方式四</w:t>
      </w:r>
      <w:r>
        <w:rPr>
          <w:rFonts w:ascii="Arial" w:eastAsiaTheme="minorEastAsia" w:hAnsi="Arial" w:cs="Arial" w:hint="eastAsia"/>
          <w:szCs w:val="21"/>
        </w:rPr>
        <w:t>--------------------------------------</w:t>
      </w:r>
      <w:r w:rsidR="0037627B">
        <w:rPr>
          <w:rFonts w:ascii="Arial" w:eastAsiaTheme="minorEastAsia" w:hAnsi="Arial" w:cs="Arial" w:hint="eastAsia"/>
          <w:szCs w:val="21"/>
        </w:rPr>
        <w:t>----------------------------- 8</w:t>
      </w:r>
      <w:r w:rsidR="00224223">
        <w:rPr>
          <w:rFonts w:ascii="Arial" w:eastAsiaTheme="minorEastAsia" w:hAnsi="Arial" w:cs="Arial"/>
          <w:szCs w:val="21"/>
        </w:rPr>
        <w:t>0</w:t>
      </w:r>
    </w:p>
    <w:p w14:paraId="37F46957" w14:textId="77777777" w:rsidR="006D5DCF" w:rsidRPr="001C5CF2" w:rsidRDefault="006D5DCF" w:rsidP="006D5DCF">
      <w:pPr>
        <w:pStyle w:val="a8"/>
        <w:ind w:left="420" w:firstLineChars="0" w:firstLine="0"/>
        <w:rPr>
          <w:rFonts w:ascii="Arial" w:eastAsiaTheme="minorEastAsia" w:hAnsi="Arial" w:cs="Arial"/>
          <w:szCs w:val="21"/>
        </w:rPr>
      </w:pPr>
    </w:p>
    <w:p w14:paraId="3679F1F8" w14:textId="77777777" w:rsidR="006D5DCF" w:rsidRPr="001C5CF2" w:rsidRDefault="006D5DCF" w:rsidP="006D5DCF">
      <w:pPr>
        <w:pStyle w:val="a8"/>
        <w:numPr>
          <w:ilvl w:val="0"/>
          <w:numId w:val="45"/>
        </w:numPr>
        <w:ind w:left="426" w:firstLineChars="0" w:hanging="426"/>
        <w:rPr>
          <w:rFonts w:ascii="Arial" w:eastAsiaTheme="minorEastAsia" w:hAnsi="Arial" w:cs="Arial"/>
          <w:szCs w:val="21"/>
        </w:rPr>
      </w:pPr>
      <w:r w:rsidRPr="001C5CF2">
        <w:rPr>
          <w:rFonts w:ascii="Arial" w:eastAsiaTheme="minorEastAsia" w:hAnsi="Arial" w:cs="Arial" w:hint="eastAsia"/>
          <w:szCs w:val="21"/>
        </w:rPr>
        <w:t>进线备自投特殊保护功能及整定值</w:t>
      </w:r>
    </w:p>
    <w:p w14:paraId="7F4475E1" w14:textId="5898676B" w:rsidR="006D5DCF" w:rsidRPr="001C5CF2" w:rsidRDefault="006D5DCF" w:rsidP="006D5DCF">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方式一</w:t>
      </w:r>
      <w:r>
        <w:rPr>
          <w:rFonts w:ascii="Arial" w:eastAsiaTheme="minorEastAsia" w:hAnsi="Arial" w:cs="Arial" w:hint="eastAsia"/>
          <w:szCs w:val="21"/>
        </w:rPr>
        <w:t>--------------------------------------</w:t>
      </w:r>
      <w:r w:rsidR="0037627B">
        <w:rPr>
          <w:rFonts w:ascii="Arial" w:eastAsiaTheme="minorEastAsia" w:hAnsi="Arial" w:cs="Arial" w:hint="eastAsia"/>
          <w:szCs w:val="21"/>
        </w:rPr>
        <w:t>----------------------------- 8</w:t>
      </w:r>
      <w:r w:rsidR="00224223">
        <w:rPr>
          <w:rFonts w:ascii="Arial" w:eastAsiaTheme="minorEastAsia" w:hAnsi="Arial" w:cs="Arial"/>
          <w:szCs w:val="21"/>
        </w:rPr>
        <w:t>2</w:t>
      </w:r>
    </w:p>
    <w:p w14:paraId="006B4130" w14:textId="2DE86E22" w:rsidR="006D5DCF" w:rsidRPr="001C5CF2" w:rsidRDefault="006D5DCF" w:rsidP="006D5DCF">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方式二</w:t>
      </w:r>
      <w:r>
        <w:rPr>
          <w:rFonts w:ascii="Arial" w:eastAsiaTheme="minorEastAsia" w:hAnsi="Arial" w:cs="Arial" w:hint="eastAsia"/>
          <w:szCs w:val="21"/>
        </w:rPr>
        <w:t>--------------------------------------</w:t>
      </w:r>
      <w:r w:rsidR="0037627B">
        <w:rPr>
          <w:rFonts w:ascii="Arial" w:eastAsiaTheme="minorEastAsia" w:hAnsi="Arial" w:cs="Arial" w:hint="eastAsia"/>
          <w:szCs w:val="21"/>
        </w:rPr>
        <w:t>----------------------------- 8</w:t>
      </w:r>
      <w:r w:rsidR="00224223">
        <w:rPr>
          <w:rFonts w:ascii="Arial" w:eastAsiaTheme="minorEastAsia" w:hAnsi="Arial" w:cs="Arial"/>
          <w:szCs w:val="21"/>
        </w:rPr>
        <w:t>4</w:t>
      </w:r>
    </w:p>
    <w:p w14:paraId="2DB07913" w14:textId="06FD712E" w:rsidR="006D5DCF" w:rsidRPr="001C5CF2" w:rsidRDefault="006D5DCF" w:rsidP="006D5DCF">
      <w:pPr>
        <w:pStyle w:val="a8"/>
        <w:numPr>
          <w:ilvl w:val="0"/>
          <w:numId w:val="51"/>
        </w:numPr>
        <w:ind w:firstLineChars="0"/>
        <w:rPr>
          <w:rFonts w:ascii="Arial" w:eastAsiaTheme="minorEastAsia" w:hAnsi="Arial" w:cs="Arial"/>
          <w:szCs w:val="21"/>
        </w:rPr>
      </w:pPr>
      <w:r w:rsidRPr="001C5CF2">
        <w:rPr>
          <w:rFonts w:ascii="Arial" w:eastAsiaTheme="minorEastAsia" w:hAnsi="Arial" w:cs="Arial" w:hint="eastAsia"/>
          <w:szCs w:val="21"/>
        </w:rPr>
        <w:t xml:space="preserve"> </w:t>
      </w:r>
      <w:r w:rsidRPr="001C5CF2">
        <w:rPr>
          <w:rFonts w:ascii="Arial" w:eastAsiaTheme="minorEastAsia" w:hAnsi="Arial" w:cs="Arial" w:hint="eastAsia"/>
          <w:szCs w:val="21"/>
        </w:rPr>
        <w:t>主电源自复</w:t>
      </w:r>
      <w:r>
        <w:rPr>
          <w:rFonts w:ascii="Arial" w:eastAsiaTheme="minorEastAsia" w:hAnsi="Arial" w:cs="Arial" w:hint="eastAsia"/>
          <w:szCs w:val="21"/>
        </w:rPr>
        <w:t xml:space="preserve">------------------------------------------------------------- </w:t>
      </w:r>
      <w:r w:rsidR="00224223">
        <w:rPr>
          <w:rFonts w:ascii="Arial" w:eastAsiaTheme="minorEastAsia" w:hAnsi="Arial" w:cs="Arial"/>
          <w:szCs w:val="21"/>
        </w:rPr>
        <w:t>86</w:t>
      </w:r>
    </w:p>
    <w:p w14:paraId="66218EF0" w14:textId="77777777" w:rsidR="006D5DCF" w:rsidRDefault="006D5DCF" w:rsidP="006D5DCF">
      <w:pPr>
        <w:spacing w:line="276" w:lineRule="auto"/>
        <w:rPr>
          <w:rFonts w:ascii="Arial" w:eastAsiaTheme="minorEastAsia" w:hAnsi="Arial" w:cs="Arial"/>
          <w:sz w:val="28"/>
          <w:szCs w:val="28"/>
        </w:rPr>
      </w:pPr>
    </w:p>
    <w:p w14:paraId="2888D96F" w14:textId="77777777" w:rsidR="006D5DCF" w:rsidRDefault="006D5DCF" w:rsidP="006D5DCF">
      <w:pPr>
        <w:spacing w:line="276" w:lineRule="auto"/>
        <w:rPr>
          <w:rFonts w:ascii="Arial" w:eastAsiaTheme="minorEastAsia" w:hAnsi="Arial" w:cs="Arial"/>
          <w:sz w:val="28"/>
          <w:szCs w:val="28"/>
        </w:rPr>
      </w:pPr>
    </w:p>
    <w:p w14:paraId="250A2D59" w14:textId="77777777" w:rsidR="006D5DCF" w:rsidRPr="00727389" w:rsidRDefault="006D5DCF" w:rsidP="006D5DCF">
      <w:pPr>
        <w:spacing w:line="276" w:lineRule="auto"/>
        <w:rPr>
          <w:rFonts w:ascii="Arial" w:eastAsiaTheme="minorEastAsia" w:hAnsi="Arial" w:cs="Arial"/>
          <w:sz w:val="24"/>
        </w:rPr>
      </w:pPr>
      <w:r w:rsidRPr="00727389">
        <w:rPr>
          <w:rFonts w:ascii="Arial" w:eastAsiaTheme="minorEastAsia" w:hAnsi="Arial" w:cs="Arial"/>
          <w:sz w:val="24"/>
        </w:rPr>
        <w:lastRenderedPageBreak/>
        <w:t>1</w:t>
      </w:r>
      <w:r w:rsidRPr="00727389">
        <w:rPr>
          <w:rFonts w:ascii="Arial" w:eastAsiaTheme="minorEastAsia" w:hAnsi="Arial" w:cs="Arial"/>
          <w:sz w:val="24"/>
        </w:rPr>
        <w:t>、常用保护功能及整定值</w:t>
      </w:r>
    </w:p>
    <w:p w14:paraId="127A87C0" w14:textId="77777777" w:rsidR="006D5DCF" w:rsidRDefault="006D5DCF" w:rsidP="00727389">
      <w:pPr>
        <w:ind w:leftChars="-85" w:left="-178" w:firstLineChars="74" w:firstLine="178"/>
        <w:rPr>
          <w:rFonts w:ascii="Arial" w:eastAsiaTheme="minorEastAsia" w:hAnsi="Arial" w:cs="Arial"/>
          <w:sz w:val="24"/>
        </w:rPr>
      </w:pPr>
    </w:p>
    <w:p w14:paraId="01B6911E" w14:textId="77777777" w:rsidR="006D5DCF" w:rsidRPr="00B93CC5" w:rsidRDefault="006D5DCF" w:rsidP="006D5DCF">
      <w:pPr>
        <w:pStyle w:val="a8"/>
        <w:numPr>
          <w:ilvl w:val="1"/>
          <w:numId w:val="26"/>
        </w:numPr>
        <w:spacing w:line="276" w:lineRule="auto"/>
        <w:ind w:firstLineChars="0"/>
        <w:rPr>
          <w:rFonts w:ascii="Arial" w:eastAsiaTheme="minorEastAsia" w:hAnsi="Arial" w:cs="Arial"/>
          <w:b/>
          <w:sz w:val="24"/>
        </w:rPr>
      </w:pPr>
      <w:r w:rsidRPr="00B93CC5">
        <w:rPr>
          <w:rFonts w:ascii="Arial" w:eastAsiaTheme="minorEastAsia" w:hAnsi="Arial" w:cs="Arial"/>
          <w:b/>
          <w:sz w:val="24"/>
        </w:rPr>
        <w:t>速断过流保护</w:t>
      </w:r>
    </w:p>
    <w:p w14:paraId="53E9E07F"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4E56559C" w14:textId="77777777" w:rsidR="006D5DCF" w:rsidRPr="00B93CC5" w:rsidRDefault="006D5DCF" w:rsidP="006D5DCF">
      <w:pPr>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t>投跳：保护立即闭合跳闸出口，同时驱动动作保护动作信号继电器（直到手动复归，信号继电器才返回），面板动作灯亮。</w:t>
      </w:r>
    </w:p>
    <w:p w14:paraId="611F1A9C" w14:textId="77777777" w:rsidR="006D5DCF" w:rsidRPr="00234BDB" w:rsidRDefault="006D5DCF" w:rsidP="006D5DCF">
      <w:pPr>
        <w:spacing w:line="276" w:lineRule="auto"/>
        <w:ind w:firstLine="420"/>
        <w:rPr>
          <w:rFonts w:ascii="Arial" w:eastAsiaTheme="minorEastAsia" w:hAnsi="Arial" w:cs="Arial"/>
          <w:szCs w:val="21"/>
        </w:rPr>
      </w:pPr>
    </w:p>
    <w:p w14:paraId="014CC3D1"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6D5DCF" w:rsidRPr="00234BDB" w14:paraId="07C36311" w14:textId="77777777" w:rsidTr="004922D1">
        <w:tc>
          <w:tcPr>
            <w:tcW w:w="720" w:type="dxa"/>
            <w:tcBorders>
              <w:top w:val="single" w:sz="4" w:space="0" w:color="auto"/>
              <w:left w:val="single" w:sz="4" w:space="0" w:color="auto"/>
              <w:bottom w:val="single" w:sz="4" w:space="0" w:color="auto"/>
              <w:right w:val="single" w:sz="4" w:space="0" w:color="auto"/>
            </w:tcBorders>
          </w:tcPr>
          <w:p w14:paraId="7900E70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32AC5AB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19216CC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32562A7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tcPr>
          <w:p w14:paraId="2EA8D95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tcPr>
          <w:p w14:paraId="1EA7004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18C8A39C" w14:textId="77777777" w:rsidTr="004922D1">
        <w:tc>
          <w:tcPr>
            <w:tcW w:w="720" w:type="dxa"/>
            <w:tcBorders>
              <w:top w:val="single" w:sz="4" w:space="0" w:color="auto"/>
              <w:left w:val="single" w:sz="4" w:space="0" w:color="auto"/>
              <w:bottom w:val="single" w:sz="4" w:space="0" w:color="auto"/>
              <w:right w:val="single" w:sz="4" w:space="0" w:color="auto"/>
            </w:tcBorders>
          </w:tcPr>
          <w:p w14:paraId="6DBC358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685E584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066D8CB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33BBF1B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tcPr>
          <w:p w14:paraId="4C33E96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tcPr>
          <w:p w14:paraId="7E8D963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41F94FA3" w14:textId="77777777" w:rsidTr="004922D1">
        <w:tc>
          <w:tcPr>
            <w:tcW w:w="720" w:type="dxa"/>
            <w:tcBorders>
              <w:top w:val="single" w:sz="4" w:space="0" w:color="auto"/>
              <w:left w:val="single" w:sz="4" w:space="0" w:color="auto"/>
              <w:bottom w:val="single" w:sz="4" w:space="0" w:color="auto"/>
              <w:right w:val="single" w:sz="4" w:space="0" w:color="auto"/>
            </w:tcBorders>
          </w:tcPr>
          <w:p w14:paraId="6439533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063B348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285A47E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2A85393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tcPr>
          <w:p w14:paraId="53F1CE9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992" w:type="dxa"/>
            <w:tcBorders>
              <w:top w:val="single" w:sz="4" w:space="0" w:color="auto"/>
              <w:left w:val="single" w:sz="4" w:space="0" w:color="auto"/>
              <w:bottom w:val="single" w:sz="4" w:space="0" w:color="auto"/>
              <w:right w:val="single" w:sz="4" w:space="0" w:color="auto"/>
            </w:tcBorders>
          </w:tcPr>
          <w:p w14:paraId="7E8EA91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6D5DCF" w:rsidRPr="00234BDB" w14:paraId="25756AC9" w14:textId="77777777" w:rsidTr="004922D1">
        <w:tc>
          <w:tcPr>
            <w:tcW w:w="720" w:type="dxa"/>
            <w:tcBorders>
              <w:top w:val="single" w:sz="4" w:space="0" w:color="auto"/>
              <w:left w:val="single" w:sz="4" w:space="0" w:color="auto"/>
              <w:bottom w:val="single" w:sz="4" w:space="0" w:color="auto"/>
              <w:right w:val="single" w:sz="4" w:space="0" w:color="auto"/>
            </w:tcBorders>
          </w:tcPr>
          <w:p w14:paraId="1471054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tcPr>
          <w:p w14:paraId="4EE4E95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3ED94377"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2FFE0C4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tcPr>
          <w:p w14:paraId="402A477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tcPr>
          <w:p w14:paraId="3104EFE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248E5506" w14:textId="77777777" w:rsidR="006D5DCF" w:rsidRDefault="006D5DCF" w:rsidP="006D5DCF">
      <w:pPr>
        <w:spacing w:line="276" w:lineRule="auto"/>
        <w:rPr>
          <w:rFonts w:ascii="Arial" w:eastAsiaTheme="minorEastAsia" w:hAnsi="Arial" w:cs="Arial"/>
          <w:b/>
          <w:sz w:val="24"/>
        </w:rPr>
      </w:pPr>
    </w:p>
    <w:p w14:paraId="03607CE8" w14:textId="77777777" w:rsidR="006D5DCF" w:rsidRDefault="006D5DCF" w:rsidP="006D5DCF">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1.2  </w:t>
      </w:r>
      <w:r w:rsidRPr="00767536">
        <w:rPr>
          <w:rFonts w:ascii="Arial" w:eastAsiaTheme="minorEastAsia" w:hAnsi="Arial" w:cs="Arial"/>
          <w:b/>
          <w:sz w:val="24"/>
        </w:rPr>
        <w:t>限时速断过流</w:t>
      </w:r>
    </w:p>
    <w:p w14:paraId="27A48CD3" w14:textId="77777777" w:rsidR="006D5DCF" w:rsidRPr="00767536" w:rsidRDefault="006D5DCF" w:rsidP="00727389">
      <w:pPr>
        <w:ind w:leftChars="-85" w:left="-178" w:firstLineChars="74" w:firstLine="178"/>
        <w:rPr>
          <w:rFonts w:ascii="Arial" w:eastAsiaTheme="minorEastAsia" w:hAnsi="Arial" w:cs="Arial"/>
          <w:b/>
          <w:sz w:val="24"/>
        </w:rPr>
      </w:pPr>
    </w:p>
    <w:p w14:paraId="6EBB4B7F"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224C46F7" w14:textId="77777777" w:rsidR="006D5DCF" w:rsidRPr="00AF00EC" w:rsidRDefault="006D5DCF" w:rsidP="006D5DCF">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634B4712" w14:textId="77777777" w:rsidR="006D5DCF" w:rsidRPr="00AF00EC" w:rsidRDefault="006D5DCF" w:rsidP="006D5DCF">
      <w:pPr>
        <w:pStyle w:val="a8"/>
        <w:numPr>
          <w:ilvl w:val="0"/>
          <w:numId w:val="28"/>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59F27978" w14:textId="77777777" w:rsidR="006D5DCF" w:rsidRPr="00B93CC5" w:rsidRDefault="006D5DCF" w:rsidP="006D5DCF">
      <w:pPr>
        <w:pStyle w:val="a8"/>
        <w:tabs>
          <w:tab w:val="left" w:pos="540"/>
        </w:tabs>
        <w:spacing w:line="276" w:lineRule="auto"/>
        <w:ind w:left="420" w:firstLineChars="0" w:firstLine="0"/>
        <w:rPr>
          <w:rFonts w:ascii="Arial" w:eastAsiaTheme="minorEastAsia" w:hAnsi="Arial" w:cs="Arial"/>
          <w:szCs w:val="21"/>
        </w:rPr>
      </w:pPr>
    </w:p>
    <w:p w14:paraId="462ADB11" w14:textId="77777777" w:rsidR="006D5DCF" w:rsidRPr="00B93CC5" w:rsidRDefault="006D5DCF" w:rsidP="006D5DCF">
      <w:pPr>
        <w:tabs>
          <w:tab w:val="left" w:pos="540"/>
          <w:tab w:val="left" w:pos="840"/>
        </w:tabs>
        <w:spacing w:line="276" w:lineRule="auto"/>
        <w:ind w:firstLineChars="200" w:firstLine="420"/>
        <w:rPr>
          <w:rFonts w:ascii="Arial" w:eastAsiaTheme="minorEastAsia" w:hAnsi="Arial" w:cs="Arial"/>
          <w:szCs w:val="21"/>
        </w:rPr>
      </w:pPr>
      <w:r w:rsidRPr="00B93CC5">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6D5DCF" w:rsidRPr="00234BDB" w14:paraId="6CA3D5CF" w14:textId="77777777" w:rsidTr="004922D1">
        <w:tc>
          <w:tcPr>
            <w:tcW w:w="720" w:type="dxa"/>
            <w:tcBorders>
              <w:top w:val="single" w:sz="4" w:space="0" w:color="auto"/>
              <w:left w:val="single" w:sz="4" w:space="0" w:color="auto"/>
              <w:bottom w:val="single" w:sz="4" w:space="0" w:color="auto"/>
              <w:right w:val="single" w:sz="4" w:space="0" w:color="auto"/>
            </w:tcBorders>
          </w:tcPr>
          <w:p w14:paraId="7522F94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lastRenderedPageBreak/>
              <w:t>序号</w:t>
            </w:r>
          </w:p>
        </w:tc>
        <w:tc>
          <w:tcPr>
            <w:tcW w:w="1373" w:type="dxa"/>
            <w:tcBorders>
              <w:top w:val="single" w:sz="4" w:space="0" w:color="auto"/>
              <w:left w:val="single" w:sz="4" w:space="0" w:color="auto"/>
              <w:bottom w:val="single" w:sz="4" w:space="0" w:color="auto"/>
              <w:right w:val="single" w:sz="4" w:space="0" w:color="auto"/>
            </w:tcBorders>
          </w:tcPr>
          <w:p w14:paraId="59C244C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0CD474D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4D93E01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3D0950E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2970EF9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41383BDB" w14:textId="77777777" w:rsidTr="004922D1">
        <w:tc>
          <w:tcPr>
            <w:tcW w:w="720" w:type="dxa"/>
            <w:tcBorders>
              <w:top w:val="single" w:sz="4" w:space="0" w:color="auto"/>
              <w:left w:val="single" w:sz="4" w:space="0" w:color="auto"/>
              <w:bottom w:val="single" w:sz="4" w:space="0" w:color="auto"/>
              <w:right w:val="single" w:sz="4" w:space="0" w:color="auto"/>
            </w:tcBorders>
          </w:tcPr>
          <w:p w14:paraId="644E464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29EA26B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16DC4B65"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1C45206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22F910E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4809F63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40448B5C" w14:textId="77777777" w:rsidTr="004922D1">
        <w:tc>
          <w:tcPr>
            <w:tcW w:w="720" w:type="dxa"/>
            <w:tcBorders>
              <w:top w:val="single" w:sz="4" w:space="0" w:color="auto"/>
              <w:left w:val="single" w:sz="4" w:space="0" w:color="auto"/>
              <w:bottom w:val="single" w:sz="4" w:space="0" w:color="auto"/>
              <w:right w:val="single" w:sz="4" w:space="0" w:color="auto"/>
            </w:tcBorders>
          </w:tcPr>
          <w:p w14:paraId="255D152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7F0155C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7144A09C"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70D2817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56BDE21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4D974BD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6D5DCF" w:rsidRPr="00234BDB" w14:paraId="0E2520FC" w14:textId="77777777" w:rsidTr="004922D1">
        <w:tc>
          <w:tcPr>
            <w:tcW w:w="720" w:type="dxa"/>
            <w:tcBorders>
              <w:top w:val="single" w:sz="4" w:space="0" w:color="auto"/>
              <w:left w:val="single" w:sz="4" w:space="0" w:color="auto"/>
              <w:bottom w:val="single" w:sz="4" w:space="0" w:color="auto"/>
              <w:right w:val="single" w:sz="4" w:space="0" w:color="auto"/>
            </w:tcBorders>
          </w:tcPr>
          <w:p w14:paraId="20A31A9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2C41033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524B9A1"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7CF24A3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6166CC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555738A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C660346"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50988678" w14:textId="77777777" w:rsidR="006D5DCF" w:rsidRDefault="006D5DCF" w:rsidP="006D5DCF">
      <w:pPr>
        <w:spacing w:line="276" w:lineRule="auto"/>
        <w:ind w:leftChars="-85" w:left="-178" w:firstLineChars="74" w:firstLine="178"/>
        <w:rPr>
          <w:rFonts w:ascii="Arial" w:eastAsiaTheme="minorEastAsia" w:hAnsi="Arial" w:cs="Arial"/>
          <w:b/>
          <w:sz w:val="24"/>
        </w:rPr>
      </w:pPr>
      <w:r w:rsidRPr="00767536">
        <w:rPr>
          <w:rFonts w:ascii="Arial" w:eastAsiaTheme="minorEastAsia" w:hAnsi="Arial" w:cs="Arial"/>
          <w:b/>
          <w:sz w:val="24"/>
        </w:rPr>
        <w:t xml:space="preserve">1.3  </w:t>
      </w:r>
      <w:r w:rsidRPr="00767536">
        <w:rPr>
          <w:rFonts w:ascii="Arial" w:eastAsiaTheme="minorEastAsia" w:hAnsi="Arial" w:cs="Arial"/>
          <w:b/>
          <w:sz w:val="24"/>
        </w:rPr>
        <w:t>过流保护</w:t>
      </w:r>
    </w:p>
    <w:p w14:paraId="066B94F8" w14:textId="77777777" w:rsidR="006D5DCF" w:rsidRPr="00B93CC5" w:rsidRDefault="006D5DCF" w:rsidP="006D5DCF">
      <w:pPr>
        <w:spacing w:line="276" w:lineRule="auto"/>
        <w:rPr>
          <w:rFonts w:ascii="Arial" w:eastAsiaTheme="minorEastAsia" w:hAnsi="Arial" w:cs="Arial"/>
          <w:b/>
          <w:sz w:val="24"/>
        </w:rPr>
      </w:pPr>
    </w:p>
    <w:p w14:paraId="683EACBB" w14:textId="77777777" w:rsidR="006D5DCF"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保护电流（</w:t>
      </w:r>
      <w:r w:rsidRPr="00234BDB">
        <w:rPr>
          <w:rFonts w:ascii="Arial" w:eastAsiaTheme="minorEastAsia" w:hAnsi="Arial" w:cs="Arial"/>
          <w:szCs w:val="21"/>
        </w:rPr>
        <w:t>Ia</w:t>
      </w:r>
      <w:r w:rsidRPr="00234BDB">
        <w:rPr>
          <w:rFonts w:ascii="Arial" w:eastAsiaTheme="minorEastAsia" w:hAnsi="Arial" w:cs="Arial"/>
          <w:szCs w:val="21"/>
        </w:rPr>
        <w:t>、</w:t>
      </w:r>
      <w:r w:rsidRPr="00234BDB">
        <w:rPr>
          <w:rFonts w:ascii="Arial" w:eastAsiaTheme="minorEastAsia" w:hAnsi="Arial" w:cs="Arial"/>
          <w:szCs w:val="21"/>
        </w:rPr>
        <w:t>Ib</w:t>
      </w:r>
      <w:r w:rsidRPr="00234BDB">
        <w:rPr>
          <w:rFonts w:ascii="Arial" w:eastAsiaTheme="minorEastAsia" w:hAnsi="Arial" w:cs="Arial"/>
          <w:szCs w:val="21"/>
        </w:rPr>
        <w:t>、</w:t>
      </w:r>
      <w:r w:rsidRPr="00234BDB">
        <w:rPr>
          <w:rFonts w:ascii="Arial" w:eastAsiaTheme="minorEastAsia" w:hAnsi="Arial" w:cs="Arial"/>
          <w:szCs w:val="21"/>
        </w:rPr>
        <w:t>Ic</w:t>
      </w:r>
      <w:r w:rsidRPr="00234BDB">
        <w:rPr>
          <w:rFonts w:ascii="Arial" w:eastAsiaTheme="minorEastAsia" w:hAnsi="Arial" w:cs="Arial"/>
          <w:szCs w:val="21"/>
        </w:rPr>
        <w:t>）任意一相</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47757C71" w14:textId="77777777" w:rsidR="006D5DCF" w:rsidRPr="00234BDB" w:rsidRDefault="006D5DCF" w:rsidP="006D5DCF">
      <w:pPr>
        <w:spacing w:line="276" w:lineRule="auto"/>
        <w:ind w:firstLine="420"/>
        <w:rPr>
          <w:rFonts w:ascii="Arial" w:eastAsiaTheme="minorEastAsia" w:hAnsi="Arial" w:cs="Arial"/>
          <w:szCs w:val="21"/>
        </w:rPr>
      </w:pPr>
    </w:p>
    <w:p w14:paraId="0133D438" w14:textId="77777777" w:rsidR="006D5DCF" w:rsidRPr="00AF00EC" w:rsidRDefault="006D5DCF" w:rsidP="006D5DCF">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3C6121AA" w14:textId="77777777" w:rsidR="006D5DCF" w:rsidRPr="00AF00EC" w:rsidRDefault="006D5DCF" w:rsidP="006D5DCF">
      <w:pPr>
        <w:pStyle w:val="a8"/>
        <w:numPr>
          <w:ilvl w:val="0"/>
          <w:numId w:val="29"/>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75554EDF" w14:textId="77777777" w:rsidR="006D5DCF" w:rsidRPr="00B93CC5" w:rsidRDefault="006D5DCF" w:rsidP="006D5DCF">
      <w:pPr>
        <w:pStyle w:val="a8"/>
        <w:tabs>
          <w:tab w:val="left" w:pos="540"/>
        </w:tabs>
        <w:spacing w:line="276" w:lineRule="auto"/>
        <w:ind w:left="780" w:firstLineChars="0" w:firstLine="0"/>
        <w:rPr>
          <w:rFonts w:ascii="Arial" w:eastAsiaTheme="minorEastAsia" w:hAnsi="Arial" w:cs="Arial"/>
          <w:szCs w:val="21"/>
        </w:rPr>
      </w:pPr>
    </w:p>
    <w:p w14:paraId="64BFBDB1"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6D5DCF" w:rsidRPr="00234BDB" w14:paraId="703690CF" w14:textId="77777777" w:rsidTr="004922D1">
        <w:tc>
          <w:tcPr>
            <w:tcW w:w="720" w:type="dxa"/>
            <w:tcBorders>
              <w:top w:val="single" w:sz="4" w:space="0" w:color="auto"/>
              <w:left w:val="single" w:sz="4" w:space="0" w:color="auto"/>
              <w:bottom w:val="single" w:sz="4" w:space="0" w:color="auto"/>
              <w:right w:val="single" w:sz="4" w:space="0" w:color="auto"/>
            </w:tcBorders>
          </w:tcPr>
          <w:p w14:paraId="2ADD12B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7E246B3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5631402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3A76A35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7464D03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5A93B93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78366D4F" w14:textId="77777777" w:rsidTr="004922D1">
        <w:tc>
          <w:tcPr>
            <w:tcW w:w="720" w:type="dxa"/>
            <w:tcBorders>
              <w:top w:val="single" w:sz="4" w:space="0" w:color="auto"/>
              <w:left w:val="single" w:sz="4" w:space="0" w:color="auto"/>
              <w:bottom w:val="single" w:sz="4" w:space="0" w:color="auto"/>
              <w:right w:val="single" w:sz="4" w:space="0" w:color="auto"/>
            </w:tcBorders>
          </w:tcPr>
          <w:p w14:paraId="785E36C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5167772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09523849"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3245EF5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3FFB6D2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2B97C39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01D97735" w14:textId="77777777" w:rsidTr="004922D1">
        <w:tc>
          <w:tcPr>
            <w:tcW w:w="720" w:type="dxa"/>
            <w:tcBorders>
              <w:top w:val="single" w:sz="4" w:space="0" w:color="auto"/>
              <w:left w:val="single" w:sz="4" w:space="0" w:color="auto"/>
              <w:bottom w:val="single" w:sz="4" w:space="0" w:color="auto"/>
              <w:right w:val="single" w:sz="4" w:space="0" w:color="auto"/>
            </w:tcBorders>
          </w:tcPr>
          <w:p w14:paraId="5B0C758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0805590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5035B9C9"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3825361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0699545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43467A9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6D5DCF" w:rsidRPr="00234BDB" w14:paraId="77FD7306" w14:textId="77777777" w:rsidTr="004922D1">
        <w:tc>
          <w:tcPr>
            <w:tcW w:w="720" w:type="dxa"/>
            <w:tcBorders>
              <w:top w:val="single" w:sz="4" w:space="0" w:color="auto"/>
              <w:left w:val="single" w:sz="4" w:space="0" w:color="auto"/>
              <w:bottom w:val="single" w:sz="4" w:space="0" w:color="auto"/>
              <w:right w:val="single" w:sz="4" w:space="0" w:color="auto"/>
            </w:tcBorders>
          </w:tcPr>
          <w:p w14:paraId="0EBECDE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48EDB96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62EDEAB9"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5C529A4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7F5F5F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61EA63A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132B553"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21630CA4" w14:textId="77777777" w:rsidR="006D5DCF" w:rsidRDefault="006D5DCF" w:rsidP="006D5DCF">
      <w:pPr>
        <w:pStyle w:val="a8"/>
        <w:spacing w:line="276" w:lineRule="auto"/>
        <w:ind w:firstLineChars="0" w:firstLine="0"/>
        <w:jc w:val="center"/>
        <w:rPr>
          <w:rFonts w:ascii="Arial" w:eastAsiaTheme="minorEastAsia" w:hAnsi="Arial" w:cs="Arial"/>
          <w:szCs w:val="21"/>
        </w:rPr>
      </w:pPr>
      <w:r>
        <w:rPr>
          <w:noProof/>
        </w:rPr>
        <w:lastRenderedPageBreak/>
        <w:drawing>
          <wp:inline distT="0" distB="0" distL="0" distR="0" wp14:anchorId="6B15C46E" wp14:editId="3D1D956A">
            <wp:extent cx="3552381" cy="468571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52381" cy="4685715"/>
                    </a:xfrm>
                    <a:prstGeom prst="rect">
                      <a:avLst/>
                    </a:prstGeom>
                  </pic:spPr>
                </pic:pic>
              </a:graphicData>
            </a:graphic>
          </wp:inline>
        </w:drawing>
      </w:r>
    </w:p>
    <w:p w14:paraId="6FE8C119" w14:textId="77777777" w:rsidR="006D5DCF" w:rsidRDefault="006D5DCF" w:rsidP="006D5DCF">
      <w:pPr>
        <w:pStyle w:val="a8"/>
        <w:spacing w:line="276" w:lineRule="auto"/>
        <w:ind w:firstLineChars="0" w:firstLine="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1-1 </w:t>
      </w:r>
      <w:r w:rsidRPr="00234BDB">
        <w:rPr>
          <w:rFonts w:ascii="Arial" w:eastAsiaTheme="minorEastAsia" w:hAnsi="Arial" w:cs="Arial"/>
          <w:szCs w:val="21"/>
        </w:rPr>
        <w:t>过流</w:t>
      </w:r>
      <w:r>
        <w:rPr>
          <w:rFonts w:ascii="Arial" w:eastAsiaTheme="minorEastAsia" w:hAnsi="Arial" w:cs="Arial" w:hint="eastAsia"/>
          <w:szCs w:val="21"/>
        </w:rPr>
        <w:t>三段</w:t>
      </w:r>
      <w:r w:rsidRPr="00234BDB">
        <w:rPr>
          <w:rFonts w:ascii="Arial" w:eastAsiaTheme="minorEastAsia" w:hAnsi="Arial" w:cs="Arial"/>
          <w:szCs w:val="21"/>
        </w:rPr>
        <w:t>保护原理框图</w:t>
      </w:r>
    </w:p>
    <w:p w14:paraId="4F44CDE6" w14:textId="77777777" w:rsidR="006D5DCF" w:rsidRDefault="006D5DCF" w:rsidP="006D5DCF">
      <w:pPr>
        <w:pStyle w:val="a8"/>
        <w:spacing w:line="276" w:lineRule="auto"/>
        <w:ind w:firstLineChars="0" w:firstLine="0"/>
        <w:jc w:val="center"/>
        <w:rPr>
          <w:rFonts w:ascii="Arial" w:eastAsiaTheme="minorEastAsia" w:hAnsi="Arial" w:cs="Arial"/>
          <w:szCs w:val="21"/>
        </w:rPr>
      </w:pPr>
    </w:p>
    <w:p w14:paraId="1D9BC719" w14:textId="77777777" w:rsidR="006D5DCF" w:rsidRPr="00B93CC5" w:rsidRDefault="006D5DCF" w:rsidP="006D5DCF">
      <w:pPr>
        <w:pStyle w:val="a8"/>
        <w:spacing w:line="276" w:lineRule="auto"/>
        <w:ind w:firstLineChars="0" w:firstLine="0"/>
        <w:jc w:val="center"/>
        <w:rPr>
          <w:rFonts w:ascii="Arial" w:eastAsiaTheme="minorEastAsia" w:hAnsi="Arial" w:cs="Arial"/>
          <w:szCs w:val="21"/>
        </w:rPr>
      </w:pPr>
    </w:p>
    <w:p w14:paraId="7C31DC0D" w14:textId="77777777" w:rsidR="006D5DCF" w:rsidRDefault="006D5DCF" w:rsidP="006D5DCF">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1.</w:t>
      </w:r>
      <w:r w:rsidRPr="00767536">
        <w:rPr>
          <w:rFonts w:ascii="Arial" w:eastAsiaTheme="minorEastAsia" w:hAnsi="Arial" w:cs="Arial"/>
          <w:b/>
          <w:sz w:val="24"/>
        </w:rPr>
        <w:t>4</w:t>
      </w:r>
      <w:r w:rsidRPr="00767536">
        <w:rPr>
          <w:rFonts w:ascii="Arial" w:eastAsiaTheme="minorEastAsia" w:hAnsi="Arial" w:cs="Arial" w:hint="eastAsia"/>
          <w:b/>
          <w:sz w:val="24"/>
        </w:rPr>
        <w:t xml:space="preserve"> </w:t>
      </w:r>
      <w:r w:rsidRPr="00767536">
        <w:rPr>
          <w:rFonts w:ascii="Arial" w:eastAsiaTheme="minorEastAsia" w:hAnsi="Arial" w:cs="Arial"/>
          <w:b/>
          <w:sz w:val="24"/>
        </w:rPr>
        <w:t>重合闸</w:t>
      </w:r>
    </w:p>
    <w:p w14:paraId="1FD3D3FD" w14:textId="77777777" w:rsidR="006D5DCF" w:rsidRPr="00B93CC5" w:rsidRDefault="006D5DCF" w:rsidP="006D5DCF">
      <w:pPr>
        <w:tabs>
          <w:tab w:val="left" w:pos="720"/>
        </w:tabs>
        <w:spacing w:line="276" w:lineRule="auto"/>
        <w:rPr>
          <w:rFonts w:ascii="Arial" w:eastAsiaTheme="minorEastAsia" w:hAnsi="Arial" w:cs="Arial"/>
          <w:b/>
          <w:sz w:val="24"/>
        </w:rPr>
      </w:pPr>
    </w:p>
    <w:p w14:paraId="1C784EBA"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重合闸保护动作时间可独立整定，并可通过控制字控制重合闸保护的投退。重合闸保护可以通过控制字选择检无压重合方式、检同期重合方式或不检定重合方式。检同期、检无压用的综合电压可以是额定</w:t>
      </w:r>
      <w:r w:rsidRPr="00234BDB">
        <w:rPr>
          <w:rFonts w:ascii="Arial" w:eastAsiaTheme="minorEastAsia" w:hAnsi="Arial" w:cs="Arial"/>
          <w:szCs w:val="21"/>
        </w:rPr>
        <w:t>100V</w:t>
      </w:r>
      <w:r w:rsidRPr="00234BDB">
        <w:rPr>
          <w:rFonts w:ascii="Arial" w:eastAsiaTheme="minorEastAsia" w:hAnsi="Arial" w:cs="Arial"/>
          <w:szCs w:val="21"/>
        </w:rPr>
        <w:t>或</w:t>
      </w:r>
      <w:r w:rsidRPr="00234BDB">
        <w:rPr>
          <w:rFonts w:ascii="Arial" w:eastAsiaTheme="minorEastAsia" w:hAnsi="Arial" w:cs="Arial"/>
          <w:szCs w:val="21"/>
        </w:rPr>
        <w:t>57.7V</w:t>
      </w:r>
      <w:r w:rsidRPr="00234BDB">
        <w:rPr>
          <w:rFonts w:ascii="Arial" w:eastAsiaTheme="minorEastAsia" w:hAnsi="Arial" w:cs="Arial"/>
          <w:szCs w:val="21"/>
        </w:rPr>
        <w:t>，通过控制字选择。无压定值固定为综合额定电压的</w:t>
      </w:r>
      <w:r w:rsidRPr="00234BDB">
        <w:rPr>
          <w:rFonts w:ascii="Arial" w:eastAsiaTheme="minorEastAsia" w:hAnsi="Arial" w:cs="Arial"/>
          <w:szCs w:val="21"/>
        </w:rPr>
        <w:t>30</w:t>
      </w:r>
      <w:r w:rsidRPr="00234BDB">
        <w:rPr>
          <w:rFonts w:ascii="Arial" w:eastAsiaTheme="minorEastAsia" w:hAnsi="Arial" w:cs="Arial"/>
          <w:szCs w:val="21"/>
        </w:rPr>
        <w:t>％，有压定值固定为额定综合电压的</w:t>
      </w:r>
      <w:r w:rsidRPr="00234BDB">
        <w:rPr>
          <w:rFonts w:ascii="Arial" w:eastAsiaTheme="minorEastAsia" w:hAnsi="Arial" w:cs="Arial"/>
          <w:szCs w:val="21"/>
        </w:rPr>
        <w:t>70</w:t>
      </w:r>
      <w:r w:rsidRPr="00234BDB">
        <w:rPr>
          <w:rFonts w:ascii="Arial" w:eastAsiaTheme="minorEastAsia" w:hAnsi="Arial" w:cs="Arial"/>
          <w:szCs w:val="21"/>
        </w:rPr>
        <w:t>％。</w:t>
      </w:r>
    </w:p>
    <w:p w14:paraId="4E7109CA"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重合闸保护启动方式有两种：不对应启动和保护启动。</w:t>
      </w:r>
    </w:p>
    <w:p w14:paraId="61916A84"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重合闸保护必须在充电完成后投入，综合在正常运行状态，且无外部闭锁重合信号，经</w:t>
      </w:r>
      <w:r w:rsidRPr="00234BDB">
        <w:rPr>
          <w:rFonts w:ascii="Arial" w:eastAsiaTheme="minorEastAsia" w:hAnsi="Arial" w:cs="Arial"/>
          <w:szCs w:val="21"/>
        </w:rPr>
        <w:t>15s</w:t>
      </w:r>
      <w:r w:rsidRPr="00234BDB">
        <w:rPr>
          <w:rFonts w:ascii="Arial" w:eastAsiaTheme="minorEastAsia" w:hAnsi="Arial" w:cs="Arial"/>
          <w:szCs w:val="21"/>
        </w:rPr>
        <w:t>充电完成。</w:t>
      </w:r>
    </w:p>
    <w:p w14:paraId="22B02585"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重合闸保护闭锁信号有：</w:t>
      </w:r>
    </w:p>
    <w:p w14:paraId="5A9C1171" w14:textId="77777777" w:rsidR="006D5DCF" w:rsidRPr="00B93CC5" w:rsidRDefault="006D5DCF" w:rsidP="006D5DCF">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遥控跳闸</w:t>
      </w:r>
    </w:p>
    <w:p w14:paraId="305609BF" w14:textId="77777777" w:rsidR="006D5DCF" w:rsidRPr="00B93CC5" w:rsidRDefault="006D5DCF" w:rsidP="006D5DCF">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控制回路断线</w:t>
      </w:r>
    </w:p>
    <w:p w14:paraId="6FC0BB3A" w14:textId="77777777" w:rsidR="006D5DCF" w:rsidRPr="00B93CC5" w:rsidRDefault="006D5DCF" w:rsidP="006D5DCF">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color w:val="000000"/>
          <w:szCs w:val="21"/>
        </w:rPr>
        <w:t>弹簧未储能接点输入</w:t>
      </w:r>
      <w:r w:rsidRPr="00B93CC5">
        <w:rPr>
          <w:rFonts w:ascii="Arial" w:eastAsiaTheme="minorEastAsia" w:hAnsi="Arial" w:cs="Arial"/>
          <w:szCs w:val="21"/>
        </w:rPr>
        <w:t>、外部闭锁接点输入</w:t>
      </w:r>
    </w:p>
    <w:p w14:paraId="4FDB8DEA" w14:textId="77777777" w:rsidR="006D5DCF" w:rsidRPr="00B93CC5" w:rsidRDefault="006D5DCF" w:rsidP="006D5DCF">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低周减载保护跳闸、低压减载保护跳闸、过负荷保护跳闸</w:t>
      </w:r>
    </w:p>
    <w:p w14:paraId="34E02EF0" w14:textId="77777777" w:rsidR="006D5DCF" w:rsidRDefault="006D5DCF" w:rsidP="006D5DCF">
      <w:pPr>
        <w:pStyle w:val="a8"/>
        <w:numPr>
          <w:ilvl w:val="0"/>
          <w:numId w:val="27"/>
        </w:numPr>
        <w:tabs>
          <w:tab w:val="left" w:pos="1260"/>
        </w:tabs>
        <w:spacing w:line="276" w:lineRule="auto"/>
        <w:ind w:firstLineChars="0"/>
        <w:jc w:val="left"/>
        <w:rPr>
          <w:rFonts w:ascii="Arial" w:eastAsiaTheme="minorEastAsia" w:hAnsi="Arial" w:cs="Arial"/>
          <w:szCs w:val="21"/>
        </w:rPr>
      </w:pPr>
      <w:r w:rsidRPr="00B93CC5">
        <w:rPr>
          <w:rFonts w:ascii="Arial" w:eastAsiaTheme="minorEastAsia" w:hAnsi="Arial" w:cs="Arial"/>
          <w:szCs w:val="21"/>
        </w:rPr>
        <w:t>PT</w:t>
      </w:r>
      <w:r w:rsidRPr="00B93CC5">
        <w:rPr>
          <w:rFonts w:ascii="Arial" w:eastAsiaTheme="minorEastAsia" w:hAnsi="Arial" w:cs="Arial"/>
          <w:szCs w:val="21"/>
        </w:rPr>
        <w:t>断线告警</w:t>
      </w:r>
    </w:p>
    <w:p w14:paraId="17757A5E" w14:textId="77777777" w:rsidR="006D5DCF" w:rsidRPr="00AF00EC" w:rsidRDefault="006D5DCF" w:rsidP="006D5DCF">
      <w:pPr>
        <w:spacing w:line="276" w:lineRule="auto"/>
        <w:ind w:firstLineChars="200" w:firstLine="420"/>
        <w:rPr>
          <w:rFonts w:ascii="Arial" w:eastAsiaTheme="minorEastAsia" w:hAnsi="Arial" w:cs="Arial"/>
          <w:szCs w:val="21"/>
        </w:rPr>
      </w:pPr>
      <w:r w:rsidRPr="00AF00EC">
        <w:rPr>
          <w:rFonts w:ascii="Arial" w:eastAsiaTheme="minorEastAsia" w:hAnsi="Arial" w:cs="Arial"/>
          <w:szCs w:val="21"/>
        </w:rPr>
        <w:t>满足以</w:t>
      </w:r>
      <w:r>
        <w:rPr>
          <w:rFonts w:ascii="Arial" w:eastAsiaTheme="minorEastAsia" w:hAnsi="Arial" w:cs="Arial" w:hint="eastAsia"/>
          <w:szCs w:val="21"/>
        </w:rPr>
        <w:t>下图</w:t>
      </w:r>
      <w:r w:rsidRPr="00AF00EC">
        <w:rPr>
          <w:rFonts w:ascii="Arial" w:eastAsiaTheme="minorEastAsia" w:hAnsi="Arial" w:cs="Arial"/>
          <w:szCs w:val="21"/>
        </w:rPr>
        <w:t>条件：保护立即触发合闸出口，同时驱动动作信号继电器（直到手动复归，信号继电器才返回），面板动作灯亮。</w:t>
      </w:r>
    </w:p>
    <w:p w14:paraId="10E41F13" w14:textId="77777777" w:rsidR="006D5DCF" w:rsidRPr="00AF00EC" w:rsidRDefault="006D5DCF" w:rsidP="006D5DCF">
      <w:pPr>
        <w:tabs>
          <w:tab w:val="left" w:pos="1260"/>
        </w:tabs>
        <w:spacing w:line="276" w:lineRule="auto"/>
        <w:jc w:val="left"/>
        <w:rPr>
          <w:rFonts w:ascii="Arial" w:eastAsiaTheme="minorEastAsia" w:hAnsi="Arial" w:cs="Arial"/>
          <w:szCs w:val="21"/>
        </w:rPr>
      </w:pPr>
    </w:p>
    <w:p w14:paraId="1A88D4DA"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3208" w:dyaOrig="9409" w14:anchorId="32F9DB40">
          <v:shape id="对象 24" o:spid="_x0000_i1039" type="#_x0000_t75" style="width:299.4pt;height:192.6pt;mso-position-horizontal-relative:page;mso-position-vertical-relative:page" o:ole="">
            <v:fill o:detectmouseclick="t"/>
            <v:imagedata r:id="rId59" o:title=""/>
          </v:shape>
          <o:OLEObject Type="Embed" ProgID="Visio.Drawing.11" ShapeID="对象 24" DrawAspect="Content" ObjectID="_1694006015" r:id="rId60"/>
        </w:object>
      </w:r>
      <w:r w:rsidRPr="00234BDB">
        <w:rPr>
          <w:rFonts w:ascii="Arial" w:eastAsiaTheme="minorEastAsia" w:hAnsi="Arial" w:cs="Arial"/>
          <w:szCs w:val="21"/>
        </w:rPr>
        <w:t>图</w:t>
      </w:r>
      <w:r>
        <w:rPr>
          <w:rFonts w:ascii="Arial" w:eastAsiaTheme="minorEastAsia" w:hAnsi="Arial" w:cs="Arial" w:hint="eastAsia"/>
          <w:szCs w:val="21"/>
        </w:rPr>
        <w:t>图</w:t>
      </w:r>
      <w:r>
        <w:rPr>
          <w:rFonts w:ascii="Arial" w:eastAsiaTheme="minorEastAsia" w:hAnsi="Arial" w:cs="Arial" w:hint="eastAsia"/>
          <w:szCs w:val="21"/>
        </w:rPr>
        <w:t>1-2</w:t>
      </w:r>
      <w:r w:rsidRPr="00234BDB">
        <w:rPr>
          <w:rFonts w:ascii="Arial" w:eastAsiaTheme="minorEastAsia" w:hAnsi="Arial" w:cs="Arial"/>
          <w:szCs w:val="21"/>
        </w:rPr>
        <w:t xml:space="preserve">  </w:t>
      </w:r>
      <w:r w:rsidRPr="00234BDB">
        <w:rPr>
          <w:rFonts w:ascii="Arial" w:eastAsiaTheme="minorEastAsia" w:hAnsi="Arial" w:cs="Arial"/>
          <w:szCs w:val="21"/>
        </w:rPr>
        <w:t>三相一次重合闸保护原理框图</w:t>
      </w:r>
    </w:p>
    <w:p w14:paraId="0E5A6479" w14:textId="77777777" w:rsidR="006D5DCF" w:rsidRPr="00234BDB" w:rsidRDefault="006D5DCF" w:rsidP="006D5DCF">
      <w:pPr>
        <w:spacing w:line="276" w:lineRule="auto"/>
        <w:ind w:firstLine="180"/>
        <w:rPr>
          <w:rFonts w:ascii="Arial" w:eastAsiaTheme="minorEastAsia" w:hAnsi="Arial" w:cs="Arial"/>
          <w:szCs w:val="21"/>
        </w:rPr>
      </w:pPr>
    </w:p>
    <w:p w14:paraId="3CCD2F0E"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2692EF4C" w14:textId="77777777" w:rsidR="006D5DCF" w:rsidRPr="00234BDB" w:rsidRDefault="006D5DCF" w:rsidP="006D5DCF">
      <w:pPr>
        <w:spacing w:line="276" w:lineRule="auto"/>
        <w:ind w:firstLine="180"/>
        <w:rPr>
          <w:rFonts w:ascii="Arial" w:eastAsiaTheme="minorEastAsia" w:hAnsi="Arial" w:cs="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560"/>
        <w:gridCol w:w="992"/>
      </w:tblGrid>
      <w:tr w:rsidR="006D5DCF" w:rsidRPr="00234BDB" w14:paraId="4876A570"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6DF30DD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206641F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0DFDE41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60234E9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458BF98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25F1CDF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5B07F3E"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0AB5A27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752579F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39C55D1D"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chz</w:t>
            </w:r>
          </w:p>
        </w:tc>
        <w:tc>
          <w:tcPr>
            <w:tcW w:w="708" w:type="dxa"/>
            <w:tcBorders>
              <w:top w:val="single" w:sz="4" w:space="0" w:color="auto"/>
              <w:left w:val="single" w:sz="4" w:space="0" w:color="auto"/>
              <w:bottom w:val="single" w:sz="4" w:space="0" w:color="auto"/>
              <w:right w:val="single" w:sz="4" w:space="0" w:color="auto"/>
            </w:tcBorders>
            <w:vAlign w:val="center"/>
          </w:tcPr>
          <w:p w14:paraId="6391ED9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70547B5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2" w:type="dxa"/>
            <w:tcBorders>
              <w:top w:val="single" w:sz="4" w:space="0" w:color="auto"/>
              <w:left w:val="single" w:sz="4" w:space="0" w:color="auto"/>
              <w:bottom w:val="single" w:sz="4" w:space="0" w:color="auto"/>
              <w:right w:val="single" w:sz="4" w:space="0" w:color="auto"/>
            </w:tcBorders>
            <w:vAlign w:val="center"/>
          </w:tcPr>
          <w:p w14:paraId="740CAF5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r>
      <w:tr w:rsidR="006D5DCF" w:rsidRPr="00234BDB" w14:paraId="3F5BF929"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7F0E3C1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60255FD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重合闸充电时间</w:t>
            </w:r>
          </w:p>
        </w:tc>
        <w:tc>
          <w:tcPr>
            <w:tcW w:w="709" w:type="dxa"/>
            <w:tcBorders>
              <w:top w:val="single" w:sz="4" w:space="0" w:color="auto"/>
              <w:left w:val="single" w:sz="4" w:space="0" w:color="auto"/>
              <w:bottom w:val="single" w:sz="4" w:space="0" w:color="auto"/>
              <w:right w:val="single" w:sz="4" w:space="0" w:color="auto"/>
            </w:tcBorders>
            <w:vAlign w:val="center"/>
          </w:tcPr>
          <w:p w14:paraId="14DB324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charge</w:t>
            </w:r>
          </w:p>
        </w:tc>
        <w:tc>
          <w:tcPr>
            <w:tcW w:w="708" w:type="dxa"/>
            <w:tcBorders>
              <w:top w:val="single" w:sz="4" w:space="0" w:color="auto"/>
              <w:left w:val="single" w:sz="4" w:space="0" w:color="auto"/>
              <w:bottom w:val="single" w:sz="4" w:space="0" w:color="auto"/>
              <w:right w:val="single" w:sz="4" w:space="0" w:color="auto"/>
            </w:tcBorders>
            <w:vAlign w:val="center"/>
          </w:tcPr>
          <w:p w14:paraId="38254A0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0994CB4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0.00~40.00</w:t>
            </w:r>
          </w:p>
        </w:tc>
        <w:tc>
          <w:tcPr>
            <w:tcW w:w="992" w:type="dxa"/>
            <w:tcBorders>
              <w:top w:val="single" w:sz="4" w:space="0" w:color="auto"/>
              <w:left w:val="single" w:sz="4" w:space="0" w:color="auto"/>
              <w:bottom w:val="single" w:sz="4" w:space="0" w:color="auto"/>
              <w:right w:val="single" w:sz="4" w:space="0" w:color="auto"/>
            </w:tcBorders>
            <w:vAlign w:val="center"/>
          </w:tcPr>
          <w:p w14:paraId="2C471E2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15</w:t>
            </w:r>
          </w:p>
        </w:tc>
      </w:tr>
      <w:tr w:rsidR="006D5DCF" w:rsidRPr="00234BDB" w14:paraId="46E7A87B"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4672689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2E22783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7B6B95C5"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695DB00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4A38154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992" w:type="dxa"/>
            <w:tcBorders>
              <w:top w:val="single" w:sz="4" w:space="0" w:color="auto"/>
              <w:left w:val="single" w:sz="4" w:space="0" w:color="auto"/>
              <w:bottom w:val="single" w:sz="4" w:space="0" w:color="auto"/>
              <w:right w:val="single" w:sz="4" w:space="0" w:color="auto"/>
            </w:tcBorders>
            <w:vAlign w:val="center"/>
          </w:tcPr>
          <w:p w14:paraId="649518D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0375A7D" w14:textId="77777777" w:rsidR="006D5DCF" w:rsidRPr="00234BDB" w:rsidRDefault="006D5DCF" w:rsidP="006D5DCF">
      <w:pPr>
        <w:spacing w:line="276" w:lineRule="auto"/>
        <w:jc w:val="center"/>
        <w:rPr>
          <w:rFonts w:ascii="Arial" w:eastAsiaTheme="minorEastAsia" w:hAnsi="Arial" w:cs="Arial"/>
          <w:szCs w:val="21"/>
        </w:rPr>
      </w:pPr>
    </w:p>
    <w:p w14:paraId="26974527" w14:textId="77777777" w:rsidR="006D5DCF" w:rsidRDefault="006D5DCF" w:rsidP="006D5DCF">
      <w:pPr>
        <w:spacing w:line="276" w:lineRule="auto"/>
        <w:rPr>
          <w:rFonts w:ascii="Arial" w:eastAsiaTheme="minorEastAsia" w:hAnsi="Arial" w:cs="Arial"/>
          <w:szCs w:val="21"/>
        </w:rPr>
      </w:pPr>
    </w:p>
    <w:p w14:paraId="1444B78C" w14:textId="77777777" w:rsidR="006D5DCF" w:rsidRDefault="006D5DCF" w:rsidP="006D5DCF">
      <w:pPr>
        <w:spacing w:line="276" w:lineRule="auto"/>
        <w:rPr>
          <w:rFonts w:ascii="Arial" w:eastAsiaTheme="minorEastAsia" w:hAnsi="Arial" w:cs="Arial"/>
          <w:szCs w:val="21"/>
        </w:rPr>
      </w:pPr>
    </w:p>
    <w:p w14:paraId="2432DA2D" w14:textId="77777777" w:rsidR="006D5DCF" w:rsidRPr="00767536" w:rsidRDefault="006D5DCF" w:rsidP="006D5DCF">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1.5 </w:t>
      </w:r>
      <w:r w:rsidRPr="00767536">
        <w:rPr>
          <w:rFonts w:ascii="Arial" w:eastAsiaTheme="minorEastAsia" w:hAnsi="Arial" w:cs="Arial"/>
          <w:b/>
          <w:sz w:val="24"/>
        </w:rPr>
        <w:t>过流加速保护</w:t>
      </w:r>
    </w:p>
    <w:p w14:paraId="4DE8AB9E" w14:textId="77777777" w:rsidR="006D5DCF"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在过流加速段保护中，动作电流和动作时间的定值均可独立整定，并可通过控制字控制过流加速段保护的投退。过流加速段保护可以通过控制字选择</w:t>
      </w:r>
      <w:r w:rsidRPr="00234BDB">
        <w:rPr>
          <w:rFonts w:ascii="Arial" w:eastAsiaTheme="minorEastAsia" w:hAnsi="Arial" w:cs="Arial"/>
          <w:szCs w:val="21"/>
        </w:rPr>
        <w:t>“</w:t>
      </w:r>
      <w:r w:rsidRPr="00234BDB">
        <w:rPr>
          <w:rFonts w:ascii="Arial" w:eastAsiaTheme="minorEastAsia" w:hAnsi="Arial" w:cs="Arial"/>
          <w:szCs w:val="21"/>
        </w:rPr>
        <w:t>前加速</w:t>
      </w:r>
      <w:r w:rsidRPr="00234BDB">
        <w:rPr>
          <w:rFonts w:ascii="Arial" w:eastAsiaTheme="minorEastAsia" w:hAnsi="Arial" w:cs="Arial"/>
          <w:szCs w:val="21"/>
        </w:rPr>
        <w:t>”</w:t>
      </w:r>
      <w:r w:rsidRPr="00234BDB">
        <w:rPr>
          <w:rFonts w:ascii="Arial" w:eastAsiaTheme="minorEastAsia" w:hAnsi="Arial" w:cs="Arial"/>
          <w:szCs w:val="21"/>
        </w:rPr>
        <w:t>投入或</w:t>
      </w:r>
      <w:r w:rsidRPr="00234BDB">
        <w:rPr>
          <w:rFonts w:ascii="Arial" w:eastAsiaTheme="minorEastAsia" w:hAnsi="Arial" w:cs="Arial"/>
          <w:szCs w:val="21"/>
        </w:rPr>
        <w:t>“</w:t>
      </w:r>
      <w:r w:rsidRPr="00234BDB">
        <w:rPr>
          <w:rFonts w:ascii="Arial" w:eastAsiaTheme="minorEastAsia" w:hAnsi="Arial" w:cs="Arial"/>
          <w:szCs w:val="21"/>
        </w:rPr>
        <w:t>后加速</w:t>
      </w:r>
      <w:r w:rsidRPr="00234BDB">
        <w:rPr>
          <w:rFonts w:ascii="Arial" w:eastAsiaTheme="minorEastAsia" w:hAnsi="Arial" w:cs="Arial"/>
          <w:szCs w:val="21"/>
        </w:rPr>
        <w:t>”</w:t>
      </w:r>
      <w:r w:rsidRPr="00234BDB">
        <w:rPr>
          <w:rFonts w:ascii="Arial" w:eastAsiaTheme="minorEastAsia" w:hAnsi="Arial" w:cs="Arial"/>
          <w:szCs w:val="21"/>
        </w:rPr>
        <w:t>投入：</w:t>
      </w:r>
    </w:p>
    <w:p w14:paraId="720C99DF" w14:textId="77777777" w:rsidR="006D5DCF" w:rsidRPr="00234BDB" w:rsidRDefault="006D5DCF" w:rsidP="006D5DCF">
      <w:pPr>
        <w:spacing w:line="276" w:lineRule="auto"/>
        <w:ind w:firstLine="420"/>
        <w:rPr>
          <w:rFonts w:ascii="Arial" w:eastAsiaTheme="minorEastAsia" w:hAnsi="Arial" w:cs="Arial"/>
          <w:szCs w:val="21"/>
        </w:rPr>
      </w:pPr>
    </w:p>
    <w:p w14:paraId="6877F92B" w14:textId="77777777" w:rsidR="006D5DCF" w:rsidRPr="00AF00EC" w:rsidRDefault="006D5DCF" w:rsidP="006D5DCF">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前加速</w:t>
      </w:r>
      <w:r w:rsidRPr="00AF00EC">
        <w:rPr>
          <w:rFonts w:ascii="Arial" w:eastAsiaTheme="minorEastAsia" w:hAnsi="Arial" w:cs="Arial"/>
          <w:szCs w:val="21"/>
        </w:rPr>
        <w:t>”</w:t>
      </w:r>
      <w:r w:rsidRPr="00AF00EC">
        <w:rPr>
          <w:rFonts w:ascii="Arial" w:eastAsiaTheme="minorEastAsia" w:hAnsi="Arial" w:cs="Arial"/>
          <w:szCs w:val="21"/>
        </w:rPr>
        <w:t>投入，需要等重合闸保护充上电，才开放前加速保护。</w:t>
      </w:r>
    </w:p>
    <w:p w14:paraId="5D9EDBE2" w14:textId="77777777" w:rsidR="006D5DCF" w:rsidRPr="00AF00EC" w:rsidRDefault="006D5DCF" w:rsidP="006D5DCF">
      <w:pPr>
        <w:pStyle w:val="a8"/>
        <w:numPr>
          <w:ilvl w:val="0"/>
          <w:numId w:val="30"/>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选择</w:t>
      </w:r>
      <w:r w:rsidRPr="00AF00EC">
        <w:rPr>
          <w:rFonts w:ascii="Arial" w:eastAsiaTheme="minorEastAsia" w:hAnsi="Arial" w:cs="Arial"/>
          <w:szCs w:val="21"/>
        </w:rPr>
        <w:t>“</w:t>
      </w:r>
      <w:r w:rsidRPr="00AF00EC">
        <w:rPr>
          <w:rFonts w:ascii="Arial" w:eastAsiaTheme="minorEastAsia" w:hAnsi="Arial" w:cs="Arial"/>
          <w:szCs w:val="21"/>
        </w:rPr>
        <w:t>后加速</w:t>
      </w:r>
      <w:r w:rsidRPr="00AF00EC">
        <w:rPr>
          <w:rFonts w:ascii="Arial" w:eastAsiaTheme="minorEastAsia" w:hAnsi="Arial" w:cs="Arial"/>
          <w:szCs w:val="21"/>
        </w:rPr>
        <w:t>”</w:t>
      </w:r>
      <w:r w:rsidRPr="00AF00EC">
        <w:rPr>
          <w:rFonts w:ascii="Arial" w:eastAsiaTheme="minorEastAsia" w:hAnsi="Arial" w:cs="Arial"/>
          <w:szCs w:val="21"/>
        </w:rPr>
        <w:t>投入，合闸后（</w:t>
      </w:r>
      <w:r w:rsidRPr="00AF00EC">
        <w:rPr>
          <w:rFonts w:ascii="Arial" w:eastAsiaTheme="minorEastAsia" w:hAnsi="Arial" w:cs="Arial"/>
          <w:szCs w:val="21"/>
        </w:rPr>
        <w:t>TWJ=0</w:t>
      </w:r>
      <w:r w:rsidRPr="00AF00EC">
        <w:rPr>
          <w:rFonts w:ascii="Arial" w:eastAsiaTheme="minorEastAsia" w:hAnsi="Arial" w:cs="Arial"/>
          <w:szCs w:val="21"/>
        </w:rPr>
        <w:t>）开放后加速保护</w:t>
      </w:r>
      <w:r w:rsidRPr="00AF00EC">
        <w:rPr>
          <w:rFonts w:ascii="Arial" w:eastAsiaTheme="minorEastAsia" w:hAnsi="Arial" w:cs="Arial"/>
          <w:szCs w:val="21"/>
        </w:rPr>
        <w:t>3s</w:t>
      </w:r>
      <w:r w:rsidRPr="00AF00EC">
        <w:rPr>
          <w:rFonts w:ascii="Arial" w:eastAsiaTheme="minorEastAsia" w:hAnsi="Arial" w:cs="Arial"/>
          <w:szCs w:val="21"/>
        </w:rPr>
        <w:t>。此时，整定的动作时间不得大于</w:t>
      </w:r>
      <w:r w:rsidRPr="00AF00EC">
        <w:rPr>
          <w:rFonts w:ascii="Arial" w:eastAsiaTheme="minorEastAsia" w:hAnsi="Arial" w:cs="Arial"/>
          <w:szCs w:val="21"/>
        </w:rPr>
        <w:t>3s</w:t>
      </w:r>
      <w:r w:rsidRPr="00AF00EC">
        <w:rPr>
          <w:rFonts w:ascii="Arial" w:eastAsiaTheme="minorEastAsia" w:hAnsi="Arial" w:cs="Arial"/>
          <w:szCs w:val="21"/>
        </w:rPr>
        <w:t>；否则，后加速保护不动作。</w:t>
      </w:r>
    </w:p>
    <w:p w14:paraId="32665135" w14:textId="77777777" w:rsidR="006D5DCF" w:rsidRPr="00AF00EC" w:rsidRDefault="006D5DCF" w:rsidP="006D5DCF">
      <w:pPr>
        <w:pStyle w:val="a8"/>
        <w:tabs>
          <w:tab w:val="left" w:pos="1260"/>
        </w:tabs>
        <w:spacing w:line="276" w:lineRule="auto"/>
        <w:ind w:left="420" w:firstLineChars="0" w:firstLine="0"/>
        <w:rPr>
          <w:rFonts w:ascii="Arial" w:eastAsiaTheme="minorEastAsia" w:hAnsi="Arial" w:cs="Arial"/>
          <w:szCs w:val="21"/>
        </w:rPr>
      </w:pPr>
    </w:p>
    <w:p w14:paraId="1A462B82" w14:textId="77777777" w:rsidR="006D5DCF"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w:t>
      </w:r>
      <w:r w:rsidRPr="00234BDB">
        <w:rPr>
          <w:rFonts w:ascii="Arial" w:eastAsiaTheme="minorEastAsia" w:hAnsi="Arial" w:cs="Arial"/>
          <w:szCs w:val="21"/>
        </w:rPr>
        <w:t>见下图</w:t>
      </w:r>
      <w:r w:rsidRPr="00234BDB">
        <w:rPr>
          <w:rFonts w:ascii="Arial" w:eastAsiaTheme="minorEastAsia" w:hAnsi="Arial" w:cs="Arial"/>
          <w:snapToGrid w:val="0"/>
          <w:kern w:val="21"/>
          <w:szCs w:val="21"/>
        </w:rPr>
        <w:t>。</w:t>
      </w:r>
    </w:p>
    <w:p w14:paraId="10FFD81F"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p>
    <w:p w14:paraId="4212D216" w14:textId="77777777" w:rsidR="006D5DCF" w:rsidRDefault="006D5DCF" w:rsidP="006D5DCF">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object w:dxaOrig="11313" w:dyaOrig="2560" w14:anchorId="365CF4A0">
          <v:shape id="_x0000_i1040" type="#_x0000_t75" style="width:292.2pt;height:88.8pt;mso-position-horizontal-relative:page;mso-position-vertical-relative:page" o:ole="">
            <v:fill o:detectmouseclick="t"/>
            <v:imagedata r:id="rId61" o:title=""/>
          </v:shape>
          <o:OLEObject Type="Embed" ProgID="Visio.Drawing.11" ShapeID="_x0000_i1040" DrawAspect="Content" ObjectID="_1694006016" r:id="rId62"/>
        </w:object>
      </w:r>
    </w:p>
    <w:p w14:paraId="67127201" w14:textId="77777777" w:rsidR="006D5DCF" w:rsidRPr="00234BDB" w:rsidRDefault="006D5DCF" w:rsidP="006D5DCF">
      <w:pPr>
        <w:spacing w:line="276" w:lineRule="auto"/>
        <w:ind w:firstLine="180"/>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1-3</w:t>
      </w:r>
      <w:r w:rsidRPr="00234BDB">
        <w:rPr>
          <w:rFonts w:ascii="Arial" w:eastAsiaTheme="minorEastAsia" w:hAnsi="Arial" w:cs="Arial"/>
          <w:szCs w:val="21"/>
        </w:rPr>
        <w:t xml:space="preserve">  </w:t>
      </w:r>
      <w:r w:rsidRPr="00234BDB">
        <w:rPr>
          <w:rFonts w:ascii="Arial" w:eastAsiaTheme="minorEastAsia" w:hAnsi="Arial" w:cs="Arial"/>
          <w:szCs w:val="21"/>
        </w:rPr>
        <w:t>过流加速保护原理框图</w:t>
      </w:r>
    </w:p>
    <w:p w14:paraId="49AC6C4D" w14:textId="77777777" w:rsidR="006D5DCF" w:rsidRDefault="006D5DCF" w:rsidP="006D5DCF">
      <w:pPr>
        <w:spacing w:line="276" w:lineRule="auto"/>
        <w:ind w:firstLineChars="200" w:firstLine="420"/>
        <w:rPr>
          <w:rFonts w:ascii="Arial" w:eastAsiaTheme="minorEastAsia" w:hAnsi="Arial" w:cs="Arial"/>
          <w:szCs w:val="21"/>
        </w:rPr>
      </w:pPr>
    </w:p>
    <w:p w14:paraId="76C39AF0"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满足以上条件：保护立即触发跳闸出口，同时驱动动作信号继电器（直到手动复归，信号继电器才返回），面板动作灯亮。</w:t>
      </w:r>
    </w:p>
    <w:p w14:paraId="491BE8A4" w14:textId="77777777" w:rsidR="006D5DCF" w:rsidRPr="00234BDB" w:rsidRDefault="006D5DCF" w:rsidP="006D5DCF">
      <w:pPr>
        <w:spacing w:line="276" w:lineRule="auto"/>
        <w:ind w:firstLine="180"/>
        <w:rPr>
          <w:rFonts w:ascii="Arial" w:eastAsiaTheme="minorEastAsia" w:hAnsi="Arial" w:cs="Arial"/>
          <w:szCs w:val="21"/>
        </w:rPr>
      </w:pPr>
    </w:p>
    <w:p w14:paraId="4EB8B45E"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20"/>
        <w:gridCol w:w="697"/>
        <w:gridCol w:w="1560"/>
        <w:gridCol w:w="992"/>
      </w:tblGrid>
      <w:tr w:rsidR="006D5DCF" w:rsidRPr="00234BDB" w14:paraId="13503FAB"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1EEC5D5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lastRenderedPageBreak/>
              <w:t>序号</w:t>
            </w:r>
          </w:p>
        </w:tc>
        <w:tc>
          <w:tcPr>
            <w:tcW w:w="1373" w:type="dxa"/>
            <w:tcBorders>
              <w:top w:val="single" w:sz="4" w:space="0" w:color="auto"/>
              <w:left w:val="single" w:sz="4" w:space="0" w:color="auto"/>
              <w:bottom w:val="single" w:sz="4" w:space="0" w:color="auto"/>
              <w:right w:val="single" w:sz="4" w:space="0" w:color="auto"/>
            </w:tcBorders>
            <w:vAlign w:val="center"/>
          </w:tcPr>
          <w:p w14:paraId="6CC6326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Borders>
              <w:top w:val="single" w:sz="4" w:space="0" w:color="auto"/>
              <w:left w:val="single" w:sz="4" w:space="0" w:color="auto"/>
              <w:bottom w:val="single" w:sz="4" w:space="0" w:color="auto"/>
              <w:right w:val="single" w:sz="4" w:space="0" w:color="auto"/>
            </w:tcBorders>
            <w:vAlign w:val="center"/>
          </w:tcPr>
          <w:p w14:paraId="0A88FBD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97" w:type="dxa"/>
            <w:tcBorders>
              <w:top w:val="single" w:sz="4" w:space="0" w:color="auto"/>
              <w:left w:val="single" w:sz="4" w:space="0" w:color="auto"/>
              <w:bottom w:val="single" w:sz="4" w:space="0" w:color="auto"/>
              <w:right w:val="single" w:sz="4" w:space="0" w:color="auto"/>
            </w:tcBorders>
            <w:vAlign w:val="center"/>
          </w:tcPr>
          <w:p w14:paraId="4432B10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67BE941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1545015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C5D9192"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08A7424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13A6C91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Borders>
              <w:top w:val="single" w:sz="4" w:space="0" w:color="auto"/>
              <w:left w:val="single" w:sz="4" w:space="0" w:color="auto"/>
              <w:bottom w:val="single" w:sz="4" w:space="0" w:color="auto"/>
              <w:right w:val="single" w:sz="4" w:space="0" w:color="auto"/>
            </w:tcBorders>
            <w:vAlign w:val="center"/>
          </w:tcPr>
          <w:p w14:paraId="007CE6F3"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52B4B43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7972AE2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vAlign w:val="center"/>
          </w:tcPr>
          <w:p w14:paraId="3F90AD8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619D3DAE"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1CA6681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36F4940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Borders>
              <w:top w:val="single" w:sz="4" w:space="0" w:color="auto"/>
              <w:left w:val="single" w:sz="4" w:space="0" w:color="auto"/>
              <w:bottom w:val="single" w:sz="4" w:space="0" w:color="auto"/>
              <w:right w:val="single" w:sz="4" w:space="0" w:color="auto"/>
            </w:tcBorders>
            <w:vAlign w:val="center"/>
          </w:tcPr>
          <w:p w14:paraId="5FDF773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1AECFB9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107D2A8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2CD4250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6D5DCF" w:rsidRPr="00234BDB" w14:paraId="3E1B3606"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685428A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7FA7A25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后加速有效时间</w:t>
            </w:r>
          </w:p>
        </w:tc>
        <w:tc>
          <w:tcPr>
            <w:tcW w:w="720" w:type="dxa"/>
            <w:tcBorders>
              <w:top w:val="single" w:sz="4" w:space="0" w:color="auto"/>
              <w:left w:val="single" w:sz="4" w:space="0" w:color="auto"/>
              <w:bottom w:val="single" w:sz="4" w:space="0" w:color="auto"/>
              <w:right w:val="single" w:sz="4" w:space="0" w:color="auto"/>
            </w:tcBorders>
            <w:vAlign w:val="center"/>
          </w:tcPr>
          <w:p w14:paraId="5D0B0AF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hjsyx</w:t>
            </w:r>
          </w:p>
        </w:tc>
        <w:tc>
          <w:tcPr>
            <w:tcW w:w="697" w:type="dxa"/>
            <w:tcBorders>
              <w:top w:val="single" w:sz="4" w:space="0" w:color="auto"/>
              <w:left w:val="single" w:sz="4" w:space="0" w:color="auto"/>
              <w:bottom w:val="single" w:sz="4" w:space="0" w:color="auto"/>
              <w:right w:val="single" w:sz="4" w:space="0" w:color="auto"/>
            </w:tcBorders>
            <w:vAlign w:val="center"/>
          </w:tcPr>
          <w:p w14:paraId="0BB0843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0DCD0DB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1.00~16.00</w:t>
            </w:r>
          </w:p>
        </w:tc>
        <w:tc>
          <w:tcPr>
            <w:tcW w:w="992" w:type="dxa"/>
            <w:tcBorders>
              <w:top w:val="single" w:sz="4" w:space="0" w:color="auto"/>
              <w:left w:val="single" w:sz="4" w:space="0" w:color="auto"/>
              <w:bottom w:val="single" w:sz="4" w:space="0" w:color="auto"/>
              <w:right w:val="single" w:sz="4" w:space="0" w:color="auto"/>
            </w:tcBorders>
            <w:vAlign w:val="center"/>
          </w:tcPr>
          <w:p w14:paraId="0E9325B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w:t>
            </w:r>
          </w:p>
        </w:tc>
      </w:tr>
      <w:tr w:rsidR="006D5DCF" w:rsidRPr="00234BDB" w14:paraId="4C3EC21A"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34F45BC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1D717B5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Borders>
              <w:top w:val="single" w:sz="4" w:space="0" w:color="auto"/>
              <w:left w:val="single" w:sz="4" w:space="0" w:color="auto"/>
              <w:bottom w:val="single" w:sz="4" w:space="0" w:color="auto"/>
              <w:right w:val="single" w:sz="4" w:space="0" w:color="auto"/>
            </w:tcBorders>
            <w:vAlign w:val="center"/>
          </w:tcPr>
          <w:p w14:paraId="2596A715" w14:textId="77777777" w:rsidR="006D5DCF" w:rsidRPr="00234BDB" w:rsidRDefault="006D5DCF" w:rsidP="004922D1">
            <w:pPr>
              <w:spacing w:line="276" w:lineRule="auto"/>
              <w:jc w:val="center"/>
              <w:rPr>
                <w:rFonts w:ascii="Arial" w:eastAsiaTheme="minorEastAsia" w:hAnsi="Arial" w:cs="Arial"/>
                <w:szCs w:val="21"/>
              </w:rPr>
            </w:pPr>
          </w:p>
        </w:tc>
        <w:tc>
          <w:tcPr>
            <w:tcW w:w="697" w:type="dxa"/>
            <w:tcBorders>
              <w:top w:val="single" w:sz="4" w:space="0" w:color="auto"/>
              <w:left w:val="single" w:sz="4" w:space="0" w:color="auto"/>
              <w:bottom w:val="single" w:sz="4" w:space="0" w:color="auto"/>
              <w:right w:val="single" w:sz="4" w:space="0" w:color="auto"/>
            </w:tcBorders>
            <w:vAlign w:val="center"/>
          </w:tcPr>
          <w:p w14:paraId="1F94939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21EFD6B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前加速</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后加速</w:t>
            </w:r>
          </w:p>
        </w:tc>
        <w:tc>
          <w:tcPr>
            <w:tcW w:w="992" w:type="dxa"/>
            <w:tcBorders>
              <w:top w:val="single" w:sz="4" w:space="0" w:color="auto"/>
              <w:left w:val="single" w:sz="4" w:space="0" w:color="auto"/>
              <w:bottom w:val="single" w:sz="4" w:space="0" w:color="auto"/>
              <w:right w:val="single" w:sz="4" w:space="0" w:color="auto"/>
            </w:tcBorders>
            <w:vAlign w:val="center"/>
          </w:tcPr>
          <w:p w14:paraId="090CD47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EA92B20" w14:textId="77777777" w:rsidR="006D5DCF" w:rsidRDefault="006D5DCF" w:rsidP="006D5DCF">
      <w:pPr>
        <w:tabs>
          <w:tab w:val="left" w:pos="720"/>
        </w:tabs>
        <w:spacing w:line="276" w:lineRule="auto"/>
        <w:rPr>
          <w:rFonts w:ascii="Arial" w:eastAsiaTheme="minorEastAsia" w:hAnsi="Arial" w:cs="Arial"/>
          <w:szCs w:val="21"/>
        </w:rPr>
      </w:pPr>
    </w:p>
    <w:p w14:paraId="5AE82FA2" w14:textId="77777777" w:rsidR="006D5DCF" w:rsidRPr="00767536" w:rsidRDefault="006D5DCF" w:rsidP="006D5DCF">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t>1.6</w:t>
      </w:r>
      <w:r>
        <w:rPr>
          <w:rFonts w:ascii="Arial" w:eastAsiaTheme="minorEastAsia" w:hAnsi="Arial" w:cs="Arial" w:hint="eastAsia"/>
          <w:b/>
          <w:sz w:val="24"/>
        </w:rPr>
        <w:t xml:space="preserve"> </w:t>
      </w:r>
      <w:r w:rsidRPr="00767536">
        <w:rPr>
          <w:rFonts w:ascii="Arial" w:eastAsiaTheme="minorEastAsia" w:hAnsi="Arial" w:cs="Arial"/>
          <w:b/>
          <w:sz w:val="24"/>
        </w:rPr>
        <w:t>过负荷保护</w:t>
      </w:r>
    </w:p>
    <w:p w14:paraId="18783EDC"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装置提供两种时间特性的过负荷保护：</w:t>
      </w:r>
    </w:p>
    <w:p w14:paraId="58102BB4" w14:textId="77777777" w:rsidR="006D5DCF" w:rsidRPr="00234BDB" w:rsidRDefault="006D5DCF" w:rsidP="006D5DCF">
      <w:pPr>
        <w:numPr>
          <w:ilvl w:val="1"/>
          <w:numId w:val="17"/>
        </w:numPr>
        <w:tabs>
          <w:tab w:val="left" w:pos="475"/>
          <w:tab w:val="left" w:pos="1260"/>
        </w:tabs>
        <w:adjustRightInd w:val="0"/>
        <w:snapToGrid w:val="0"/>
        <w:spacing w:beforeLines="100" w:before="312" w:afterLines="100" w:after="312" w:line="276" w:lineRule="auto"/>
        <w:ind w:left="865"/>
        <w:rPr>
          <w:rFonts w:ascii="Arial" w:eastAsiaTheme="minorEastAsia" w:hAnsi="Arial" w:cs="Arial"/>
          <w:b/>
          <w:bCs/>
          <w:szCs w:val="21"/>
        </w:rPr>
      </w:pPr>
      <w:r w:rsidRPr="00234BDB">
        <w:rPr>
          <w:rFonts w:ascii="Arial" w:eastAsiaTheme="minorEastAsia" w:hAnsi="Arial" w:cs="Arial"/>
          <w:b/>
          <w:bCs/>
          <w:szCs w:val="21"/>
        </w:rPr>
        <w:t>定时限过负荷保护：</w:t>
      </w:r>
    </w:p>
    <w:p w14:paraId="7F69718D"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59264" behindDoc="0" locked="0" layoutInCell="1" allowOverlap="1" wp14:anchorId="272177D1" wp14:editId="49FE50A9">
                <wp:simplePos x="0" y="0"/>
                <wp:positionH relativeFrom="column">
                  <wp:posOffset>600075</wp:posOffset>
                </wp:positionH>
                <wp:positionV relativeFrom="paragraph">
                  <wp:posOffset>24130</wp:posOffset>
                </wp:positionV>
                <wp:extent cx="120015" cy="384810"/>
                <wp:effectExtent l="10160" t="11430" r="12700" b="13335"/>
                <wp:wrapNone/>
                <wp:docPr id="9"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384810"/>
                        </a:xfrm>
                        <a:prstGeom prst="leftBrace">
                          <a:avLst>
                            <a:gd name="adj1" fmla="val 2672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5CA7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9" o:spid="_x0000_s1026" type="#_x0000_t87" style="position:absolute;left:0;text-align:left;margin-left:47.25pt;margin-top:1.9pt;width:9.45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isOgIAAEcEAAAOAAAAZHJzL2Uyb0RvYy54bWysU8GO0zAQvSPxD5bvNE1plzZquoJdFiEt&#10;sNLCB7i20xgcj7HdpuUXOPATCC7c94vKdzB20tKFGyIHa5wZv5n3ZmZ+vm002UjnFZiS5oMhJdJw&#10;EMqsSvru7dWjKSU+MCOYBiNLupOeni8ePpi3tpAjqEEL6QiCGF+0tqR1CLbIMs9r2TA/ACsNOitw&#10;DQt4datMONYieqOz0XB4lrXghHXApff497Jz0kXCryrJw5uq8jIQXVKsLaTTpXMZz2wxZ8XKMVsr&#10;3pfB/qGKhimDSY9QlywwsnbqL6hGcQceqjDg0GRQVYrLxAHZ5MM/2NzWzMrEBcXx9iiT/3+w/PXm&#10;xhElSjqjxLAGW7S/+7b/+v3n5x/7L3dkFhVqrS8w8NbeuMjR22vgHzw6snueePEYQ5btKxCIxNYB&#10;kirbyjXxJfIl2yT+7ii+3AbC8WeO7cwnlHB0PZ6Op3lqTsaKw2PrfHghoSHRKKmWVXjmGI8CsYJt&#10;rn1IDRA9DSbe55RUjcZ+bpgmo7Mno0O/T2JGpzGTIX6RMabtEdE6JI7wBq6U1mlqtCEtyjYZTVIF&#10;HrQS0RnDvFstL7QjmBiJpq+HvRfmYG1EAqslE897OzClOxuTa9PLHJXtWrEEsUOVHXTTjNuHRg3u&#10;EyUtTnJJ/cc1c5IS/dLgqMzy8TiOfrqMJ1EF4k49y1MPMxyhShoo6cyL0K3L2jq1qjFTnugaeIrd&#10;rVQ4jEFXVV8sTmsSsd+suA6n9xT1e/8XvwAAAP//AwBQSwMEFAAGAAgAAAAhAPpXeQTfAAAABwEA&#10;AA8AAABkcnMvZG93bnJldi54bWxMj81OwzAQhO9IvIO1SFwQdUJDBSGbCiFVgh5ALT/nbbwkUeN1&#10;iN028PS4JziOZjTzTTEfbaf2PPjWCUI6SUCxVM60UiO8vS4ub0D5QGKoc8II3+xhXp6eFJQbd5AV&#10;79ehVrFEfE4ITQh9rrWvGrbkJ65nid6nGyyFKIdam4EOsdx2+ipJZtpSK3GhoZ4fGq62651FCO/p&#10;czX+uC9aPH0kj+nFcvWyXSKen433d6ACj+EvDEf8iA5lZNq4nRivOoTb7DomEabxwNFOpxmoDcIs&#10;y0CXhf7PX/4CAAD//wMAUEsBAi0AFAAGAAgAAAAhALaDOJL+AAAA4QEAABMAAAAAAAAAAAAAAAAA&#10;AAAAAFtDb250ZW50X1R5cGVzXS54bWxQSwECLQAUAAYACAAAACEAOP0h/9YAAACUAQAACwAAAAAA&#10;AAAAAAAAAAAvAQAAX3JlbHMvLnJlbHNQSwECLQAUAAYACAAAACEAa9wYrDoCAABHBAAADgAAAAAA&#10;AAAAAAAAAAAuAgAAZHJzL2Uyb0RvYy54bWxQSwECLQAUAAYACAAAACEA+ld5BN8AAAAHAQAADwAA&#10;AAAAAAAAAAAAAACUBAAAZHJzL2Rvd25yZXYueG1sUEsFBgAAAAAEAAQA8wAAAKA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gfh</w:t>
      </w:r>
    </w:p>
    <w:p w14:paraId="0B363446"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gfh</w:t>
      </w:r>
    </w:p>
    <w:p w14:paraId="39801342" w14:textId="77777777" w:rsidR="006D5DCF" w:rsidRDefault="006D5DCF" w:rsidP="006D5DCF">
      <w:pPr>
        <w:tabs>
          <w:tab w:val="left" w:pos="475"/>
          <w:tab w:val="left" w:pos="1260"/>
        </w:tabs>
        <w:adjustRightInd w:val="0"/>
        <w:snapToGrid w:val="0"/>
        <w:spacing w:beforeLines="100" w:before="312" w:afterLines="100" w:after="312" w:line="276" w:lineRule="auto"/>
        <w:ind w:left="880"/>
        <w:rPr>
          <w:rFonts w:ascii="Arial" w:eastAsiaTheme="minorEastAsia" w:hAnsi="Arial" w:cs="Arial"/>
          <w:b/>
          <w:szCs w:val="21"/>
        </w:rPr>
      </w:pPr>
    </w:p>
    <w:p w14:paraId="016F9CCD" w14:textId="77777777" w:rsidR="006D5DCF" w:rsidRPr="00234BDB" w:rsidRDefault="006D5DCF" w:rsidP="006D5DCF">
      <w:pPr>
        <w:numPr>
          <w:ilvl w:val="1"/>
          <w:numId w:val="17"/>
        </w:numPr>
        <w:tabs>
          <w:tab w:val="left" w:pos="475"/>
          <w:tab w:val="left" w:pos="1260"/>
        </w:tabs>
        <w:adjustRightInd w:val="0"/>
        <w:snapToGrid w:val="0"/>
        <w:spacing w:beforeLines="100" w:before="312" w:afterLines="100" w:after="312" w:line="276" w:lineRule="auto"/>
        <w:ind w:left="880"/>
        <w:rPr>
          <w:rFonts w:ascii="Arial" w:eastAsiaTheme="minorEastAsia" w:hAnsi="Arial" w:cs="Arial"/>
          <w:b/>
          <w:szCs w:val="21"/>
        </w:rPr>
      </w:pPr>
      <w:r w:rsidRPr="00234BDB">
        <w:rPr>
          <w:rFonts w:ascii="Arial" w:eastAsiaTheme="minorEastAsia" w:hAnsi="Arial" w:cs="Arial"/>
          <w:b/>
          <w:szCs w:val="21"/>
        </w:rPr>
        <w:t>超常反时限过负荷保护</w:t>
      </w:r>
    </w:p>
    <w:p w14:paraId="31DF2570" w14:textId="77777777" w:rsidR="006D5DCF" w:rsidRPr="00234BDB" w:rsidRDefault="006D5DCF" w:rsidP="006D5DCF">
      <w:pPr>
        <w:tabs>
          <w:tab w:val="left" w:pos="630"/>
          <w:tab w:val="left" w:pos="735"/>
        </w:tabs>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0288" behindDoc="0" locked="0" layoutInCell="1" allowOverlap="1" wp14:anchorId="3C694507" wp14:editId="2D89EB05">
                <wp:simplePos x="0" y="0"/>
                <wp:positionH relativeFrom="column">
                  <wp:posOffset>591495</wp:posOffset>
                </wp:positionH>
                <wp:positionV relativeFrom="paragraph">
                  <wp:posOffset>89535</wp:posOffset>
                </wp:positionV>
                <wp:extent cx="142875" cy="731520"/>
                <wp:effectExtent l="0" t="0" r="28575" b="11430"/>
                <wp:wrapNone/>
                <wp:docPr id="8" name="左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31520"/>
                        </a:xfrm>
                        <a:prstGeom prst="leftBrace">
                          <a:avLst>
                            <a:gd name="adj1" fmla="val 42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416C" id="左大括号 8" o:spid="_x0000_s1026" type="#_x0000_t87" style="position:absolute;left:0;text-align:left;margin-left:46.55pt;margin-top:7.05pt;width:11.25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kLPQIAAEcEAAAOAAAAZHJzL2Uyb0RvYy54bWysU82O0zAQviPxDpbvNE3o30ZNV7DLIqQF&#10;Vlp4ANc/jcGxje027b4CB14CwYX7PlF5DsZOWrpwQ+RgjTPjb+b7ZmZ+vm0U2nDnpdEVzgdDjLim&#10;hkm9qvD7d1dPZhj5QDQjymhe4R33+Hzx+NG8tSUvTG0U4w4BiPZlaytch2DLLPO05g3xA2O5Bqcw&#10;riEBrm6VMUdaQG9UVgyHk6w1jllnKPce/l52TrxI+EJwGt4K4XlAqsJQW0inS+cyntliTsqVI7aW&#10;tC+D/EMVDZEakh6hLkkgaO3kX1CNpM54I8KAmiYzQkjKEwdgkw//YHNbE8sTFxDH26NM/v/B0jeb&#10;G4ckqzA0SpMGWrS//7b/+v3n5x/7L/doFhVqrS8h8NbeuMjR22tDP3pwZA888eIhBi3b14YBElkH&#10;k1TZCtfEl8AXbZP4u6P4fBsQhZ/5qJhNxxhRcE2f5uMiNScj5eGxdT685KZB0aiw4iI8d4RGgUhJ&#10;Ntc+pAawngZhH3KMRKOgnxui0KiYTKZ9v09iitOY8RC+GANpe0SwDokjvDZXUqk0NUqjtsJn42Kc&#10;KvBGSRadMcy71fJCOQSJgWj6etgHYc6sNUtgNSfsRW8HIlVnQ3Kle5mjsl0rlobtQGVnummG7QOj&#10;Nu4OoxYmucL+05o4jpF6pWFUzvLRKI5+uozGUxAWuVPP8tRDNAWoCgeMOvMidOuytk6uasiUJ7ra&#10;PIPuChkOY9BV1RcL05pE7DcrrsPpPUX93v/FLwAAAP//AwBQSwMEFAAGAAgAAAAhAF0+YhfgAAAA&#10;CQEAAA8AAABkcnMvZG93bnJldi54bWxMj01PwkAQhu8m/ofNmHgxsi0okdotMSYkygEDfpyH7tg2&#10;dGdrd4Hqr3c46Wk+3jfvPJPPB9eqA/Wh8WwgHSWgiEtvG64MvL0uru9AhYhssfVMBr4pwLw4P8sx&#10;s/7IazpsYqUkhEOGBuoYu0zrUNbkMIx8Ryzap+8dRhn7StsejxLuWj1Okql22LBcqLGjx5rK3Wbv&#10;DMT3dFUOP/4LF88fyVN6tVy/7JbGXF4MD/egIg3xzwwnfEGHQpi2fs82qNbAbJKKU/Y3Uk96ejsF&#10;tZVmPJuALnL9/4PiFwAA//8DAFBLAQItABQABgAIAAAAIQC2gziS/gAAAOEBAAATAAAAAAAAAAAA&#10;AAAAAAAAAABbQ29udGVudF9UeXBlc10ueG1sUEsBAi0AFAAGAAgAAAAhADj9If/WAAAAlAEAAAsA&#10;AAAAAAAAAAAAAAAALwEAAF9yZWxzLy5yZWxzUEsBAi0AFAAGAAgAAAAhAIIseQs9AgAARwQAAA4A&#10;AAAAAAAAAAAAAAAALgIAAGRycy9lMm9Eb2MueG1sUEsBAi0AFAAGAAgAAAAhAF0+YhfgAAAACQEA&#10;AA8AAAAAAAAAAAAAAAAAlwQAAGRycy9kb3ducmV2LnhtbFBLBQYAAAAABAAEAPMAAACkBQAAAAA=&#10;"/>
            </w:pict>
          </mc:Fallback>
        </mc:AlternateContent>
      </w:r>
      <w:r w:rsidR="00E64E14">
        <w:rPr>
          <w:rFonts w:ascii="Arial" w:eastAsiaTheme="minorEastAsia" w:hAnsi="Arial" w:cs="Arial"/>
          <w:szCs w:val="21"/>
          <w:vertAlign w:val="subscript"/>
          <w:lang w:val="zh-CN"/>
        </w:rPr>
        <w:object w:dxaOrig="1440" w:dyaOrig="1440" w14:anchorId="1F09F19D">
          <v:shape id="对象 8" o:spid="_x0000_s1100" type="#_x0000_t75" style="position:absolute;left:0;text-align:left;margin-left:76.5pt;margin-top:24.2pt;width:103pt;height:58pt;z-index:251672576;mso-position-horizontal-relative:text;mso-position-vertical-relative:text">
            <v:imagedata r:id="rId63" o:title=""/>
            <w10:wrap type="topAndBottom"/>
          </v:shape>
          <o:OLEObject Type="Embed" ProgID="Equation.3" ShapeID="对象 8" DrawAspect="Content" ObjectID="_1694006043" r:id="rId64">
            <o:FieldCodes>\* MERGEFORMAT</o:FieldCodes>
          </o:OLEObject>
        </w:objec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1.1I</w:t>
      </w:r>
      <w:r w:rsidRPr="00234BDB">
        <w:rPr>
          <w:rFonts w:ascii="Arial" w:eastAsiaTheme="minorEastAsia" w:hAnsi="Arial" w:cs="Arial"/>
          <w:szCs w:val="21"/>
          <w:vertAlign w:val="subscript"/>
        </w:rPr>
        <w:t>gfh</w:t>
      </w:r>
    </w:p>
    <w:p w14:paraId="58ABFFAC"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lastRenderedPageBreak/>
        <w:t>上式中，</w:t>
      </w:r>
      <w:r w:rsidRPr="00234BDB">
        <w:rPr>
          <w:rFonts w:ascii="Arial" w:eastAsiaTheme="minorEastAsia" w:hAnsi="Arial" w:cs="Arial"/>
          <w:szCs w:val="21"/>
        </w:rPr>
        <w:t>Imax</w:t>
      </w:r>
      <w:r w:rsidRPr="00234BDB">
        <w:rPr>
          <w:rFonts w:ascii="Arial" w:eastAsiaTheme="minorEastAsia" w:hAnsi="Arial" w:cs="Arial"/>
          <w:szCs w:val="21"/>
        </w:rPr>
        <w:t>为三相电流的最大值，</w:t>
      </w:r>
      <w:r w:rsidRPr="00234BDB">
        <w:rPr>
          <w:rFonts w:ascii="Arial" w:eastAsiaTheme="minorEastAsia" w:hAnsi="Arial" w:cs="Arial"/>
          <w:szCs w:val="21"/>
        </w:rPr>
        <w:t>Igfh</w:t>
      </w:r>
      <w:r w:rsidRPr="00234BDB">
        <w:rPr>
          <w:rFonts w:ascii="Arial" w:eastAsiaTheme="minorEastAsia" w:hAnsi="Arial" w:cs="Arial"/>
          <w:szCs w:val="21"/>
        </w:rPr>
        <w:t>为过负荷保护的电流整定值，</w:t>
      </w:r>
      <w:r w:rsidRPr="00234BDB">
        <w:rPr>
          <w:rFonts w:ascii="Arial" w:eastAsiaTheme="minorEastAsia" w:hAnsi="Arial" w:cs="Arial"/>
          <w:szCs w:val="21"/>
        </w:rPr>
        <w:t>tgfh</w:t>
      </w:r>
      <w:r w:rsidRPr="00234BDB">
        <w:rPr>
          <w:rFonts w:ascii="Arial" w:eastAsiaTheme="minorEastAsia" w:hAnsi="Arial" w:cs="Arial"/>
          <w:szCs w:val="21"/>
        </w:rPr>
        <w:t>为整定时间，</w:t>
      </w:r>
      <w:r w:rsidRPr="00234BDB">
        <w:rPr>
          <w:rFonts w:ascii="Arial" w:eastAsiaTheme="minorEastAsia" w:hAnsi="Arial" w:cs="Arial"/>
          <w:szCs w:val="21"/>
        </w:rPr>
        <w:t>t</w:t>
      </w:r>
      <w:r w:rsidRPr="00234BDB">
        <w:rPr>
          <w:rFonts w:ascii="Arial" w:eastAsiaTheme="minorEastAsia" w:hAnsi="Arial" w:cs="Arial"/>
          <w:szCs w:val="21"/>
        </w:rPr>
        <w:t>为实际动作时间。</w:t>
      </w:r>
    </w:p>
    <w:p w14:paraId="597C417D"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0EE92C09" w14:textId="77777777" w:rsidR="006D5DCF" w:rsidRPr="00AF00EC" w:rsidRDefault="006D5DCF" w:rsidP="006D5DCF">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224AFDA8" w14:textId="77777777" w:rsidR="006D5DCF" w:rsidRPr="00AF00EC" w:rsidRDefault="006D5DCF" w:rsidP="006D5DCF">
      <w:pPr>
        <w:pStyle w:val="a8"/>
        <w:numPr>
          <w:ilvl w:val="0"/>
          <w:numId w:val="31"/>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投跳：保护立即触发跳闸出口，同时驱动动作信号继电器（直到手动复归，信号继电器才返回），面板动作灯亮。</w:t>
      </w:r>
    </w:p>
    <w:p w14:paraId="31F1EC33" w14:textId="77777777" w:rsidR="006D5DCF" w:rsidRPr="00234BDB" w:rsidRDefault="006D5DCF" w:rsidP="006D5DCF">
      <w:pPr>
        <w:spacing w:line="276" w:lineRule="auto"/>
        <w:rPr>
          <w:rFonts w:ascii="Arial" w:eastAsiaTheme="minorEastAsia" w:hAnsi="Arial" w:cs="Arial"/>
          <w:szCs w:val="21"/>
        </w:rPr>
      </w:pPr>
    </w:p>
    <w:p w14:paraId="28FF3606"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276"/>
        <w:gridCol w:w="709"/>
        <w:gridCol w:w="708"/>
        <w:gridCol w:w="1701"/>
        <w:gridCol w:w="964"/>
      </w:tblGrid>
      <w:tr w:rsidR="006D5DCF" w:rsidRPr="00234BDB" w14:paraId="3555CB94" w14:textId="77777777" w:rsidTr="00727389">
        <w:tc>
          <w:tcPr>
            <w:tcW w:w="704" w:type="dxa"/>
            <w:tcBorders>
              <w:top w:val="single" w:sz="4" w:space="0" w:color="auto"/>
              <w:left w:val="single" w:sz="4" w:space="0" w:color="auto"/>
              <w:bottom w:val="single" w:sz="4" w:space="0" w:color="auto"/>
              <w:right w:val="single" w:sz="4" w:space="0" w:color="auto"/>
            </w:tcBorders>
            <w:vAlign w:val="center"/>
          </w:tcPr>
          <w:p w14:paraId="61C8415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5A7EC90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4CF2A3A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137DFC0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633ADD7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64" w:type="dxa"/>
            <w:tcBorders>
              <w:top w:val="single" w:sz="4" w:space="0" w:color="auto"/>
              <w:left w:val="single" w:sz="4" w:space="0" w:color="auto"/>
              <w:bottom w:val="single" w:sz="4" w:space="0" w:color="auto"/>
              <w:right w:val="single" w:sz="4" w:space="0" w:color="auto"/>
            </w:tcBorders>
            <w:vAlign w:val="center"/>
          </w:tcPr>
          <w:p w14:paraId="644E92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534C1E5" w14:textId="77777777" w:rsidTr="00727389">
        <w:tc>
          <w:tcPr>
            <w:tcW w:w="704" w:type="dxa"/>
            <w:tcBorders>
              <w:top w:val="single" w:sz="4" w:space="0" w:color="auto"/>
              <w:left w:val="single" w:sz="4" w:space="0" w:color="auto"/>
              <w:bottom w:val="single" w:sz="4" w:space="0" w:color="auto"/>
              <w:right w:val="single" w:sz="4" w:space="0" w:color="auto"/>
            </w:tcBorders>
            <w:vAlign w:val="center"/>
          </w:tcPr>
          <w:p w14:paraId="376FB94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14:paraId="5423510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69E74B08"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6936708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6888108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64" w:type="dxa"/>
            <w:tcBorders>
              <w:top w:val="single" w:sz="4" w:space="0" w:color="auto"/>
              <w:left w:val="single" w:sz="4" w:space="0" w:color="auto"/>
              <w:bottom w:val="single" w:sz="4" w:space="0" w:color="auto"/>
              <w:right w:val="single" w:sz="4" w:space="0" w:color="auto"/>
            </w:tcBorders>
            <w:vAlign w:val="center"/>
          </w:tcPr>
          <w:p w14:paraId="46F021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7.5</w:t>
            </w:r>
          </w:p>
        </w:tc>
      </w:tr>
      <w:tr w:rsidR="006D5DCF" w:rsidRPr="00234BDB" w14:paraId="3FB25F31" w14:textId="77777777" w:rsidTr="00727389">
        <w:tc>
          <w:tcPr>
            <w:tcW w:w="704" w:type="dxa"/>
            <w:tcBorders>
              <w:top w:val="single" w:sz="4" w:space="0" w:color="auto"/>
              <w:left w:val="single" w:sz="4" w:space="0" w:color="auto"/>
              <w:bottom w:val="single" w:sz="4" w:space="0" w:color="auto"/>
              <w:right w:val="single" w:sz="4" w:space="0" w:color="auto"/>
            </w:tcBorders>
            <w:vAlign w:val="center"/>
          </w:tcPr>
          <w:p w14:paraId="53FF10C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14:paraId="7B34ABE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2EB329BD"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2A54FE5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19AD4E4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64" w:type="dxa"/>
            <w:tcBorders>
              <w:top w:val="single" w:sz="4" w:space="0" w:color="auto"/>
              <w:left w:val="single" w:sz="4" w:space="0" w:color="auto"/>
              <w:bottom w:val="single" w:sz="4" w:space="0" w:color="auto"/>
              <w:right w:val="single" w:sz="4" w:space="0" w:color="auto"/>
            </w:tcBorders>
            <w:vAlign w:val="center"/>
          </w:tcPr>
          <w:p w14:paraId="28A0E65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15.00</w:t>
            </w:r>
          </w:p>
        </w:tc>
      </w:tr>
      <w:tr w:rsidR="006D5DCF" w:rsidRPr="00234BDB" w14:paraId="29CAF6C4" w14:textId="77777777" w:rsidTr="00727389">
        <w:tc>
          <w:tcPr>
            <w:tcW w:w="704" w:type="dxa"/>
            <w:tcBorders>
              <w:top w:val="single" w:sz="4" w:space="0" w:color="auto"/>
              <w:left w:val="single" w:sz="4" w:space="0" w:color="auto"/>
              <w:bottom w:val="single" w:sz="4" w:space="0" w:color="auto"/>
              <w:right w:val="single" w:sz="4" w:space="0" w:color="auto"/>
            </w:tcBorders>
            <w:vAlign w:val="center"/>
          </w:tcPr>
          <w:p w14:paraId="38FAB9B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14:paraId="05B4407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曲线选择</w:t>
            </w:r>
          </w:p>
        </w:tc>
        <w:tc>
          <w:tcPr>
            <w:tcW w:w="709" w:type="dxa"/>
            <w:tcBorders>
              <w:top w:val="single" w:sz="4" w:space="0" w:color="auto"/>
              <w:left w:val="single" w:sz="4" w:space="0" w:color="auto"/>
              <w:bottom w:val="single" w:sz="4" w:space="0" w:color="auto"/>
              <w:right w:val="single" w:sz="4" w:space="0" w:color="auto"/>
            </w:tcBorders>
            <w:vAlign w:val="center"/>
          </w:tcPr>
          <w:p w14:paraId="6F199634"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43A43097" w14:textId="77777777" w:rsidR="006D5DCF" w:rsidRPr="00234BDB" w:rsidRDefault="006D5DCF" w:rsidP="004922D1">
            <w:pPr>
              <w:spacing w:line="276" w:lineRule="auto"/>
              <w:jc w:val="center"/>
              <w:rPr>
                <w:rFonts w:ascii="Arial" w:eastAsiaTheme="minorEastAsia" w:hAnsi="Arial" w:cs="Arial"/>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CE8F9A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r w:rsidRPr="00234BDB">
              <w:rPr>
                <w:rFonts w:ascii="Arial" w:eastAsiaTheme="minorEastAsia" w:hAnsi="Arial" w:cs="Arial"/>
                <w:szCs w:val="21"/>
              </w:rPr>
              <w:t>/</w:t>
            </w:r>
            <w:r w:rsidRPr="00234BDB">
              <w:rPr>
                <w:rFonts w:ascii="Arial" w:eastAsiaTheme="minorEastAsia" w:hAnsi="Arial" w:cs="Arial"/>
                <w:szCs w:val="21"/>
              </w:rPr>
              <w:t>超常反时限</w:t>
            </w:r>
          </w:p>
        </w:tc>
        <w:tc>
          <w:tcPr>
            <w:tcW w:w="964" w:type="dxa"/>
            <w:tcBorders>
              <w:top w:val="single" w:sz="4" w:space="0" w:color="auto"/>
              <w:left w:val="single" w:sz="4" w:space="0" w:color="auto"/>
              <w:bottom w:val="single" w:sz="4" w:space="0" w:color="auto"/>
              <w:right w:val="single" w:sz="4" w:space="0" w:color="auto"/>
            </w:tcBorders>
            <w:vAlign w:val="center"/>
          </w:tcPr>
          <w:p w14:paraId="60BF667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定时限</w:t>
            </w:r>
          </w:p>
        </w:tc>
      </w:tr>
      <w:tr w:rsidR="006D5DCF" w:rsidRPr="00234BDB" w14:paraId="0EA8FD15" w14:textId="77777777" w:rsidTr="00727389">
        <w:tc>
          <w:tcPr>
            <w:tcW w:w="704" w:type="dxa"/>
            <w:tcBorders>
              <w:top w:val="single" w:sz="4" w:space="0" w:color="auto"/>
              <w:left w:val="single" w:sz="4" w:space="0" w:color="auto"/>
              <w:bottom w:val="single" w:sz="4" w:space="0" w:color="auto"/>
              <w:right w:val="single" w:sz="4" w:space="0" w:color="auto"/>
            </w:tcBorders>
            <w:vAlign w:val="center"/>
          </w:tcPr>
          <w:p w14:paraId="6A6989A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DD1C9D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24383915"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BF2B2A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BD345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64" w:type="dxa"/>
            <w:tcBorders>
              <w:top w:val="single" w:sz="4" w:space="0" w:color="auto"/>
              <w:left w:val="single" w:sz="4" w:space="0" w:color="auto"/>
              <w:bottom w:val="single" w:sz="4" w:space="0" w:color="auto"/>
              <w:right w:val="single" w:sz="4" w:space="0" w:color="auto"/>
            </w:tcBorders>
            <w:vAlign w:val="center"/>
          </w:tcPr>
          <w:p w14:paraId="1D8EE9B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0401BBD1" w14:textId="77777777" w:rsidR="006D5DCF" w:rsidRPr="00234BDB" w:rsidRDefault="006D5DCF" w:rsidP="006D5DCF">
      <w:pPr>
        <w:tabs>
          <w:tab w:val="left" w:pos="540"/>
          <w:tab w:val="left" w:pos="840"/>
        </w:tabs>
        <w:spacing w:line="276" w:lineRule="auto"/>
        <w:ind w:left="540"/>
        <w:rPr>
          <w:rFonts w:ascii="Arial" w:eastAsiaTheme="minorEastAsia" w:hAnsi="Arial" w:cs="Arial"/>
          <w:b/>
          <w:szCs w:val="21"/>
        </w:rPr>
      </w:pPr>
    </w:p>
    <w:p w14:paraId="518EE258" w14:textId="77777777" w:rsidR="006D5DCF" w:rsidRPr="00767536" w:rsidRDefault="006D5DCF" w:rsidP="006D5DCF">
      <w:pPr>
        <w:spacing w:line="276" w:lineRule="auto"/>
        <w:rPr>
          <w:rFonts w:ascii="Arial" w:eastAsiaTheme="minorEastAsia" w:hAnsi="Arial" w:cs="Arial"/>
          <w:sz w:val="24"/>
        </w:rPr>
      </w:pPr>
      <w:r w:rsidRPr="00767536">
        <w:rPr>
          <w:rFonts w:ascii="Arial" w:eastAsiaTheme="minorEastAsia" w:hAnsi="Arial" w:cs="Arial" w:hint="eastAsia"/>
          <w:b/>
          <w:sz w:val="24"/>
        </w:rPr>
        <w:t xml:space="preserve">1.7 </w:t>
      </w:r>
      <w:r>
        <w:rPr>
          <w:rFonts w:ascii="Arial" w:eastAsiaTheme="minorEastAsia" w:hAnsi="Arial" w:cs="Arial" w:hint="eastAsia"/>
          <w:b/>
          <w:sz w:val="24"/>
        </w:rPr>
        <w:t xml:space="preserve"> </w:t>
      </w:r>
      <w:r w:rsidRPr="00767536">
        <w:rPr>
          <w:rFonts w:ascii="Arial" w:eastAsiaTheme="minorEastAsia" w:hAnsi="Arial" w:cs="Arial"/>
          <w:b/>
          <w:sz w:val="24"/>
        </w:rPr>
        <w:t>零序过流保护</w:t>
      </w:r>
    </w:p>
    <w:p w14:paraId="718E2441"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零序电流（</w:t>
      </w:r>
      <w:r w:rsidRPr="00234BDB">
        <w:rPr>
          <w:rFonts w:ascii="Arial" w:eastAsiaTheme="minorEastAsia" w:hAnsi="Arial" w:cs="Arial"/>
          <w:szCs w:val="21"/>
        </w:rPr>
        <w:t>3I0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整定值；延时时间</w:t>
      </w:r>
      <w:r w:rsidRPr="00234BDB">
        <w:rPr>
          <w:rFonts w:ascii="Arial" w:eastAsiaTheme="minorEastAsia" w:hAnsi="Arial" w:cs="Arial"/>
          <w:szCs w:val="21"/>
        </w:rPr>
        <w:t>≥</w:t>
      </w:r>
      <w:r w:rsidRPr="00234BDB">
        <w:rPr>
          <w:rFonts w:ascii="Arial" w:eastAsiaTheme="minorEastAsia" w:hAnsi="Arial" w:cs="Arial"/>
          <w:szCs w:val="21"/>
        </w:rPr>
        <w:t>整定时间。满足以上条件：</w:t>
      </w:r>
    </w:p>
    <w:p w14:paraId="7511CD18" w14:textId="77777777" w:rsidR="006D5DCF" w:rsidRPr="00AF00EC" w:rsidRDefault="006D5DCF" w:rsidP="006D5DCF">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投信：驱动告警信号继电器（直到手动复归，信号继电器才返回），面板告警灯亮。</w:t>
      </w:r>
    </w:p>
    <w:p w14:paraId="46F5F8BF" w14:textId="77777777" w:rsidR="006D5DCF" w:rsidRPr="00AF00EC" w:rsidRDefault="006D5DCF" w:rsidP="006D5DCF">
      <w:pPr>
        <w:pStyle w:val="a8"/>
        <w:numPr>
          <w:ilvl w:val="0"/>
          <w:numId w:val="32"/>
        </w:numPr>
        <w:tabs>
          <w:tab w:val="left" w:pos="540"/>
        </w:tabs>
        <w:spacing w:line="276" w:lineRule="auto"/>
        <w:ind w:firstLineChars="0"/>
        <w:rPr>
          <w:rFonts w:ascii="Arial" w:eastAsiaTheme="minorEastAsia" w:hAnsi="Arial" w:cs="Arial"/>
          <w:szCs w:val="21"/>
        </w:rPr>
      </w:pPr>
      <w:r w:rsidRPr="00AF00EC">
        <w:rPr>
          <w:rFonts w:ascii="Arial" w:eastAsiaTheme="minorEastAsia" w:hAnsi="Arial" w:cs="Arial"/>
          <w:szCs w:val="21"/>
        </w:rPr>
        <w:t>投跳：保护立即闭合跳闸出口，同时驱动动作信号继电器（直到手动复归，信号继电器才返回），面板动作灯亮。</w:t>
      </w:r>
    </w:p>
    <w:p w14:paraId="655487EF" w14:textId="77777777" w:rsidR="006D5DCF" w:rsidRDefault="006D5DCF" w:rsidP="006D5DCF">
      <w:pPr>
        <w:spacing w:line="276" w:lineRule="auto"/>
        <w:ind w:firstLineChars="200" w:firstLine="420"/>
        <w:rPr>
          <w:rFonts w:ascii="Arial" w:eastAsiaTheme="minorEastAsia" w:hAnsi="Arial" w:cs="Arial"/>
          <w:szCs w:val="21"/>
        </w:rPr>
      </w:pPr>
    </w:p>
    <w:p w14:paraId="76EFBFC7"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6D5DCF" w:rsidRPr="00234BDB" w14:paraId="0153FDE1"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669D1AF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lastRenderedPageBreak/>
              <w:t>序号</w:t>
            </w:r>
          </w:p>
        </w:tc>
        <w:tc>
          <w:tcPr>
            <w:tcW w:w="1373" w:type="dxa"/>
            <w:tcBorders>
              <w:top w:val="single" w:sz="4" w:space="0" w:color="auto"/>
              <w:left w:val="single" w:sz="4" w:space="0" w:color="auto"/>
              <w:bottom w:val="single" w:sz="4" w:space="0" w:color="auto"/>
              <w:right w:val="single" w:sz="4" w:space="0" w:color="auto"/>
            </w:tcBorders>
            <w:vAlign w:val="center"/>
          </w:tcPr>
          <w:p w14:paraId="342088A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5F27C32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1377013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577593F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vAlign w:val="center"/>
          </w:tcPr>
          <w:p w14:paraId="54BA121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385FEB5" w14:textId="77777777" w:rsidTr="004922D1">
        <w:trPr>
          <w:trHeight w:val="278"/>
        </w:trPr>
        <w:tc>
          <w:tcPr>
            <w:tcW w:w="720" w:type="dxa"/>
            <w:tcBorders>
              <w:top w:val="single" w:sz="4" w:space="0" w:color="auto"/>
              <w:left w:val="single" w:sz="4" w:space="0" w:color="auto"/>
              <w:bottom w:val="single" w:sz="4" w:space="0" w:color="auto"/>
              <w:right w:val="single" w:sz="4" w:space="0" w:color="auto"/>
            </w:tcBorders>
            <w:vAlign w:val="center"/>
          </w:tcPr>
          <w:p w14:paraId="0E3F633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30CD79C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55C60CB1"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29E1BD6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542AF09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0E5C3C6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7610F7F6"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46891D9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1540769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6512E8DB"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217BFD8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2CB9704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w:t>
            </w:r>
          </w:p>
        </w:tc>
        <w:tc>
          <w:tcPr>
            <w:tcW w:w="851" w:type="dxa"/>
            <w:tcBorders>
              <w:top w:val="single" w:sz="4" w:space="0" w:color="auto"/>
              <w:left w:val="single" w:sz="4" w:space="0" w:color="auto"/>
              <w:bottom w:val="single" w:sz="4" w:space="0" w:color="auto"/>
              <w:right w:val="single" w:sz="4" w:space="0" w:color="auto"/>
            </w:tcBorders>
            <w:vAlign w:val="center"/>
          </w:tcPr>
          <w:p w14:paraId="6114CD3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p>
        </w:tc>
      </w:tr>
      <w:tr w:rsidR="006D5DCF" w:rsidRPr="00234BDB" w14:paraId="6BF46750"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0405A1C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671C7AF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4AA5C1CD" w14:textId="77777777" w:rsidR="006D5DCF" w:rsidRPr="00234BDB" w:rsidRDefault="006D5DCF" w:rsidP="004922D1">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5408A32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A68B6A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1" w:type="dxa"/>
            <w:tcBorders>
              <w:top w:val="single" w:sz="4" w:space="0" w:color="auto"/>
              <w:left w:val="single" w:sz="4" w:space="0" w:color="auto"/>
              <w:bottom w:val="single" w:sz="4" w:space="0" w:color="auto"/>
              <w:right w:val="single" w:sz="4" w:space="0" w:color="auto"/>
            </w:tcBorders>
            <w:vAlign w:val="center"/>
          </w:tcPr>
          <w:p w14:paraId="4E35406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08E6DE8"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531B3B51" w14:textId="77777777" w:rsidR="006D5DCF" w:rsidRPr="00767536" w:rsidRDefault="006D5DCF" w:rsidP="006D5DCF">
      <w:pPr>
        <w:spacing w:line="276" w:lineRule="auto"/>
        <w:rPr>
          <w:rFonts w:ascii="Arial" w:eastAsiaTheme="minorEastAsia" w:hAnsi="Arial" w:cs="Arial"/>
          <w:b/>
          <w:sz w:val="24"/>
        </w:rPr>
      </w:pPr>
      <w:r>
        <w:rPr>
          <w:rFonts w:ascii="Arial" w:eastAsiaTheme="minorEastAsia" w:hAnsi="Arial" w:cs="Arial" w:hint="eastAsia"/>
          <w:b/>
          <w:sz w:val="24"/>
        </w:rPr>
        <w:t>1</w:t>
      </w:r>
      <w:r w:rsidRPr="00767536">
        <w:rPr>
          <w:rFonts w:ascii="Arial" w:eastAsiaTheme="minorEastAsia" w:hAnsi="Arial" w:cs="Arial"/>
          <w:b/>
          <w:sz w:val="24"/>
        </w:rPr>
        <w:t>.8</w:t>
      </w:r>
      <w:r>
        <w:rPr>
          <w:rFonts w:ascii="Arial" w:eastAsiaTheme="minorEastAsia" w:hAnsi="Arial" w:cs="Arial" w:hint="eastAsia"/>
          <w:b/>
          <w:sz w:val="24"/>
        </w:rPr>
        <w:t xml:space="preserve"> </w:t>
      </w:r>
      <w:r w:rsidRPr="00767536">
        <w:rPr>
          <w:rFonts w:ascii="Arial" w:eastAsiaTheme="minorEastAsia" w:hAnsi="Arial" w:cs="Arial"/>
          <w:b/>
          <w:sz w:val="24"/>
        </w:rPr>
        <w:t>零序过压保护</w:t>
      </w:r>
    </w:p>
    <w:p w14:paraId="56BF6AB1"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零序电压（</w:t>
      </w:r>
      <w:r w:rsidRPr="00234BDB">
        <w:rPr>
          <w:rFonts w:ascii="Arial" w:eastAsiaTheme="minorEastAsia" w:hAnsi="Arial" w:cs="Arial"/>
          <w:szCs w:val="21"/>
        </w:rPr>
        <w:t>3U0</w:t>
      </w:r>
      <w:r w:rsidRPr="00234BDB">
        <w:rPr>
          <w:rFonts w:ascii="Arial" w:eastAsiaTheme="minorEastAsia" w:hAnsi="Arial" w:cs="Arial"/>
          <w:szCs w:val="21"/>
        </w:rPr>
        <w:t>）</w:t>
      </w:r>
      <w:r w:rsidRPr="00234BDB">
        <w:rPr>
          <w:rFonts w:ascii="Arial" w:eastAsiaTheme="minorEastAsia" w:hAnsi="Arial" w:cs="Arial"/>
          <w:szCs w:val="21"/>
        </w:rPr>
        <w:t>≥</w:t>
      </w:r>
      <w:r w:rsidRPr="00234BDB">
        <w:rPr>
          <w:rFonts w:ascii="Arial" w:eastAsiaTheme="minorEastAsia" w:hAnsi="Arial" w:cs="Arial"/>
          <w:szCs w:val="21"/>
        </w:rPr>
        <w:t>整定值；</w:t>
      </w:r>
    </w:p>
    <w:p w14:paraId="086CE118"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5404128F"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3B48E4AC" w14:textId="77777777" w:rsidR="006D5DCF" w:rsidRPr="00F30166" w:rsidRDefault="006D5DCF" w:rsidP="006D5DCF">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76796376" w14:textId="77777777" w:rsidR="006D5DCF" w:rsidRPr="00F30166" w:rsidRDefault="006D5DCF" w:rsidP="006D5DCF">
      <w:pPr>
        <w:pStyle w:val="a8"/>
        <w:numPr>
          <w:ilvl w:val="0"/>
          <w:numId w:val="33"/>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29E9A2ED"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031C17B9"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709"/>
        <w:gridCol w:w="708"/>
        <w:gridCol w:w="1701"/>
        <w:gridCol w:w="851"/>
      </w:tblGrid>
      <w:tr w:rsidR="006D5DCF" w:rsidRPr="00234BDB" w14:paraId="1711A572" w14:textId="77777777" w:rsidTr="004922D1">
        <w:tc>
          <w:tcPr>
            <w:tcW w:w="720" w:type="dxa"/>
          </w:tcPr>
          <w:p w14:paraId="67C6BB7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Pr>
          <w:p w14:paraId="4E12CB5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420F331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5C28414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0F5C98D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6E60EA8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6DBDE86" w14:textId="77777777" w:rsidTr="004922D1">
        <w:tc>
          <w:tcPr>
            <w:tcW w:w="720" w:type="dxa"/>
          </w:tcPr>
          <w:p w14:paraId="1B04B1A6"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Pr>
          <w:p w14:paraId="1E1FFFB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4CA254EB"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0</w:t>
            </w:r>
          </w:p>
        </w:tc>
        <w:tc>
          <w:tcPr>
            <w:tcW w:w="708" w:type="dxa"/>
          </w:tcPr>
          <w:p w14:paraId="0AA086C1" w14:textId="77777777" w:rsidR="006D5DCF" w:rsidRPr="00234BDB" w:rsidRDefault="006D5DCF" w:rsidP="004922D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4B5E4340"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7A46BD5F"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6D5DCF" w:rsidRPr="00234BDB" w14:paraId="459445D3" w14:textId="77777777" w:rsidTr="004922D1">
        <w:tc>
          <w:tcPr>
            <w:tcW w:w="720" w:type="dxa"/>
          </w:tcPr>
          <w:p w14:paraId="3BF47BA5"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Pr>
          <w:p w14:paraId="2D382EED"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5F6D0699"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w:t>
            </w:r>
          </w:p>
        </w:tc>
        <w:tc>
          <w:tcPr>
            <w:tcW w:w="708" w:type="dxa"/>
          </w:tcPr>
          <w:p w14:paraId="74A306E0"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2D4BC3C6"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4EA25B45"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6D5DCF" w:rsidRPr="00234BDB" w14:paraId="14A8605D" w14:textId="77777777" w:rsidTr="004922D1">
        <w:tc>
          <w:tcPr>
            <w:tcW w:w="720" w:type="dxa"/>
          </w:tcPr>
          <w:p w14:paraId="64478EBC"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vAlign w:val="center"/>
          </w:tcPr>
          <w:p w14:paraId="283BAF65"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14C47B27" w14:textId="77777777" w:rsidR="006D5DCF" w:rsidRPr="00234BDB" w:rsidRDefault="006D5DCF" w:rsidP="004922D1">
            <w:pPr>
              <w:snapToGrid w:val="0"/>
              <w:spacing w:line="276" w:lineRule="auto"/>
              <w:jc w:val="center"/>
              <w:rPr>
                <w:rFonts w:ascii="Arial" w:eastAsiaTheme="minorEastAsia" w:hAnsi="Arial" w:cs="Arial"/>
                <w:szCs w:val="21"/>
              </w:rPr>
            </w:pPr>
          </w:p>
        </w:tc>
        <w:tc>
          <w:tcPr>
            <w:tcW w:w="708" w:type="dxa"/>
          </w:tcPr>
          <w:p w14:paraId="50B54941" w14:textId="77777777" w:rsidR="006D5DCF" w:rsidRPr="00234BDB" w:rsidRDefault="006D5DCF" w:rsidP="004922D1">
            <w:pPr>
              <w:autoSpaceDE w:val="0"/>
              <w:snapToGrid w:val="0"/>
              <w:spacing w:line="276" w:lineRule="auto"/>
              <w:jc w:val="center"/>
              <w:rPr>
                <w:rFonts w:ascii="Arial" w:eastAsiaTheme="minorEastAsia" w:hAnsi="Arial" w:cs="Arial"/>
                <w:szCs w:val="21"/>
              </w:rPr>
            </w:pPr>
          </w:p>
        </w:tc>
        <w:tc>
          <w:tcPr>
            <w:tcW w:w="1701" w:type="dxa"/>
            <w:vAlign w:val="center"/>
          </w:tcPr>
          <w:p w14:paraId="55C82465"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7A29121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1A859F70"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13424263"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6FF99A5E" w14:textId="77777777" w:rsidR="006D5DCF" w:rsidRDefault="006D5DCF" w:rsidP="006D5DCF">
      <w:pPr>
        <w:tabs>
          <w:tab w:val="left" w:pos="540"/>
          <w:tab w:val="left" w:pos="840"/>
        </w:tabs>
        <w:spacing w:line="276" w:lineRule="auto"/>
        <w:rPr>
          <w:rFonts w:ascii="Arial" w:eastAsiaTheme="minorEastAsia" w:hAnsi="Arial" w:cs="Arial"/>
          <w:szCs w:val="21"/>
        </w:rPr>
      </w:pPr>
    </w:p>
    <w:p w14:paraId="55A3F026" w14:textId="6ABB7F7E" w:rsidR="006D5DCF" w:rsidRDefault="006D5DCF" w:rsidP="006D5DCF">
      <w:pPr>
        <w:tabs>
          <w:tab w:val="left" w:pos="540"/>
          <w:tab w:val="left" w:pos="840"/>
        </w:tabs>
        <w:spacing w:line="276" w:lineRule="auto"/>
        <w:rPr>
          <w:rFonts w:ascii="Arial" w:eastAsiaTheme="minorEastAsia" w:hAnsi="Arial" w:cs="Arial"/>
          <w:szCs w:val="21"/>
        </w:rPr>
      </w:pPr>
    </w:p>
    <w:p w14:paraId="3616EBA7" w14:textId="77777777" w:rsidR="00727389" w:rsidRPr="00234BDB" w:rsidRDefault="00727389" w:rsidP="006D5DCF">
      <w:pPr>
        <w:tabs>
          <w:tab w:val="left" w:pos="540"/>
          <w:tab w:val="left" w:pos="840"/>
        </w:tabs>
        <w:spacing w:line="276" w:lineRule="auto"/>
        <w:rPr>
          <w:rFonts w:ascii="Arial" w:eastAsiaTheme="minorEastAsia" w:hAnsi="Arial" w:cs="Arial"/>
          <w:szCs w:val="21"/>
        </w:rPr>
      </w:pPr>
    </w:p>
    <w:p w14:paraId="0D40C025" w14:textId="77777777" w:rsidR="006D5DCF" w:rsidRPr="00767536" w:rsidRDefault="006D5DCF" w:rsidP="006D5DCF">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1.9 </w:t>
      </w:r>
      <w:r w:rsidRPr="00767536">
        <w:rPr>
          <w:rFonts w:ascii="Arial" w:eastAsiaTheme="minorEastAsia" w:hAnsi="Arial" w:cs="Arial"/>
          <w:b/>
          <w:sz w:val="24"/>
        </w:rPr>
        <w:t>负序过流一段保护</w:t>
      </w:r>
    </w:p>
    <w:p w14:paraId="0817F2DC"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负序过流一段的动作电流和动作时间均可独立整定，并可通过控制字控制负序过流一段保护的投退。当控制字选择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19CC83DE" w14:textId="77777777" w:rsidR="006D5DCF" w:rsidRPr="00234BDB" w:rsidRDefault="006D5DCF" w:rsidP="006D5DCF">
      <w:pPr>
        <w:spacing w:line="276" w:lineRule="auto"/>
        <w:ind w:firstLineChars="200" w:firstLine="420"/>
        <w:jc w:val="left"/>
        <w:rPr>
          <w:rFonts w:ascii="Arial" w:eastAsiaTheme="minorEastAsia" w:hAnsi="Arial" w:cs="Arial"/>
          <w:szCs w:val="21"/>
        </w:rPr>
      </w:pPr>
      <w:r w:rsidRPr="00234BDB">
        <w:rPr>
          <w:rFonts w:ascii="Arial" w:eastAsiaTheme="minorEastAsia" w:hAnsi="Arial" w:cs="Arial"/>
          <w:szCs w:val="21"/>
        </w:rPr>
        <w:t>其动作判据：</w:t>
      </w:r>
    </w:p>
    <w:p w14:paraId="55EB99FD" w14:textId="77777777" w:rsidR="006D5DCF" w:rsidRPr="00234BDB" w:rsidRDefault="006D5DCF" w:rsidP="006D5DCF">
      <w:pPr>
        <w:spacing w:line="276" w:lineRule="auto"/>
        <w:ind w:firstLineChars="750" w:firstLine="1575"/>
        <w:jc w:val="left"/>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1312" behindDoc="0" locked="0" layoutInCell="1" allowOverlap="1" wp14:anchorId="5B86E2DC" wp14:editId="60B9EF0E">
                <wp:simplePos x="0" y="0"/>
                <wp:positionH relativeFrom="column">
                  <wp:posOffset>800100</wp:posOffset>
                </wp:positionH>
                <wp:positionV relativeFrom="paragraph">
                  <wp:posOffset>100330</wp:posOffset>
                </wp:positionV>
                <wp:extent cx="90805" cy="311150"/>
                <wp:effectExtent l="9525" t="5080" r="13970" b="7620"/>
                <wp:wrapNone/>
                <wp:docPr id="13"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4487" id="左大括号 13" o:spid="_x0000_s1026" type="#_x0000_t87" style="position:absolute;left:0;text-align:left;margin-left:63pt;margin-top:7.9pt;width:7.1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2hPAIAAEgEAAAOAAAAZHJzL2Uyb0RvYy54bWysVM1uEzEQviPxDpbvZH+ahXaVTQUtRUgF&#10;KhUewPFP1uC1je1kE16BAy+B4MK9TxSeg7F3E1K4IfZgzXjG38x8M7Oz802n0Jo7L41ucDHJMeKa&#10;Gib1ssHv3l49OsXIB6IZUUbzBm+5x+fzhw9mva15aVqjGHcIQLSve9vgNgRbZ5mnLe+InxjLNRiF&#10;cR0JoLplxhzpAb1TWZnnj7PeOGadodx7uL0cjHie8IXgNLwRwvOAVIMht5BOl85FPLP5jNRLR2wr&#10;6ZgG+YcsOiI1BD1AXZJA0MrJv6A6SZ3xRoQJNV1mhJCUpxqgmiL/o5rbllieagFyvD3Q5P8fLH29&#10;vnFIMujdCUaadNCj3d233dfvPz//2H25Q3ANHPXW1+B6a29crNLba0M/eDBk9yxR8eCDFv0rwwCK&#10;rIJJvGyE6+JLqBhtEv3bA/18ExCFy7P8NK8womA5KYqiSt3JSL1/a50PL7jpUBQarLgIzxyhkSFS&#10;k/W1D6kDbCyDsPcFRqJT0NA1Uag8rapqbPiRT3nsU+XwRR8IOyKCtA8c4bW5kkqlsVEa9ZB1VVYp&#10;A2+UZNEY3bxbLi6UQxAY6kzfCHvPzZmVZgms5YQ9H+VApBpkCK70yHIkdujEwrAtkOzMMM6wfiC0&#10;xn3CqIdRbrD/uCKOY6ReapiVs2I6jbOflGn1pATFHVsWxxaiKUA1OGA0iBdh2JeVdXLZQqQilavN&#10;U2iukGE/BUNWY7IwronEcbXiPhzryev3D2D+CwAA//8DAFBLAwQUAAYACAAAACEA3qQl0OAAAAAJ&#10;AQAADwAAAGRycy9kb3ducmV2LnhtbEyPT0vDQBDF74LfYRnBi9jd1BpKzKaIUNAelNY/52kyJqHZ&#10;2ZjdttFP7/Skt3nM4733yxej69SBhtB6tpBMDCji0lct1xbeXpfXc1AhIlfYeSYL3xRgUZyf5ZhV&#10;/shrOmxirSSEQ4YWmhj7TOtQNuQwTHxPLL9PPziMIodaVwMeJdx1empMqh22LA0N9vTQULnb7J2F&#10;+J48l+OP/8Ll04d5TK5W65fdytrLi/H+DlSkMf6Z4TRfpkMhm7Z+z1VQnehpKixRjltBOBlm5gbU&#10;1kI6m4Mucv2foPgFAAD//wMAUEsBAi0AFAAGAAgAAAAhALaDOJL+AAAA4QEAABMAAAAAAAAAAAAA&#10;AAAAAAAAAFtDb250ZW50X1R5cGVzXS54bWxQSwECLQAUAAYACAAAACEAOP0h/9YAAACUAQAACwAA&#10;AAAAAAAAAAAAAAAvAQAAX3JlbHMvLnJlbHNQSwECLQAUAAYACAAAACEAa7jdoTwCAABIBAAADgAA&#10;AAAAAAAAAAAAAAAuAgAAZHJzL2Uyb0RvYy54bWxQSwECLQAUAAYACAAAACEA3qQl0OAAAAAJAQAA&#10;DwAAAAAAAAAAAAAAAACW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 xml:space="preserve"> &gt; I</w:t>
      </w:r>
      <w:r w:rsidRPr="00234BDB">
        <w:rPr>
          <w:rFonts w:ascii="Arial" w:eastAsiaTheme="minorEastAsia" w:hAnsi="Arial" w:cs="Arial"/>
          <w:szCs w:val="21"/>
          <w:vertAlign w:val="subscript"/>
        </w:rPr>
        <w:t>21dz</w:t>
      </w:r>
    </w:p>
    <w:p w14:paraId="4A7F5D8B" w14:textId="77777777" w:rsidR="006D5DCF" w:rsidRPr="00234BDB" w:rsidRDefault="006D5DCF" w:rsidP="006D5DCF">
      <w:pPr>
        <w:spacing w:line="276" w:lineRule="auto"/>
        <w:ind w:firstLineChars="750" w:firstLine="157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21dz</w:t>
      </w:r>
    </w:p>
    <w:p w14:paraId="13348726"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 </w:t>
      </w:r>
      <w:r w:rsidRPr="00234BDB">
        <w:rPr>
          <w:rFonts w:ascii="Arial" w:eastAsiaTheme="minorEastAsia" w:hAnsi="Arial" w:cs="Arial"/>
          <w:szCs w:val="21"/>
        </w:rPr>
        <w:t>为负序过流一段电流动作值</w:t>
      </w:r>
      <w:r w:rsidRPr="00234BDB">
        <w:rPr>
          <w:rFonts w:ascii="Arial" w:eastAsiaTheme="minorEastAsia" w:hAnsi="Arial" w:cs="Arial"/>
          <w:szCs w:val="21"/>
        </w:rPr>
        <w:t>(A)</w:t>
      </w:r>
    </w:p>
    <w:p w14:paraId="613174A0" w14:textId="77777777" w:rsidR="006D5DCF" w:rsidRPr="00234BDB" w:rsidRDefault="006D5DCF" w:rsidP="006D5DCF">
      <w:pPr>
        <w:spacing w:line="276" w:lineRule="auto"/>
        <w:ind w:firstLineChars="500" w:firstLine="1050"/>
        <w:jc w:val="left"/>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r w:rsidRPr="00234BDB">
        <w:rPr>
          <w:rFonts w:ascii="Arial" w:eastAsiaTheme="minorEastAsia" w:hAnsi="Arial" w:cs="Arial"/>
          <w:szCs w:val="21"/>
        </w:rPr>
        <w:t xml:space="preserve"> </w:t>
      </w:r>
      <w:r w:rsidRPr="00234BDB">
        <w:rPr>
          <w:rFonts w:ascii="Arial" w:eastAsiaTheme="minorEastAsia" w:hAnsi="Arial" w:cs="Arial"/>
          <w:szCs w:val="21"/>
        </w:rPr>
        <w:t>：为负序过流一段动作时间</w:t>
      </w:r>
      <w:r w:rsidRPr="00234BDB">
        <w:rPr>
          <w:rFonts w:ascii="Arial" w:eastAsiaTheme="minorEastAsia" w:hAnsi="Arial" w:cs="Arial"/>
          <w:szCs w:val="21"/>
        </w:rPr>
        <w:t>(s)</w:t>
      </w:r>
    </w:p>
    <w:p w14:paraId="41540454"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负序过流一段保护逻辑框图如图所示：</w:t>
      </w:r>
    </w:p>
    <w:p w14:paraId="4F36DB10" w14:textId="77777777" w:rsidR="006D5DCF" w:rsidRPr="00234BDB" w:rsidRDefault="006D5DCF" w:rsidP="006D5DCF">
      <w:pPr>
        <w:spacing w:line="276" w:lineRule="auto"/>
        <w:jc w:val="left"/>
        <w:rPr>
          <w:rFonts w:ascii="Arial" w:eastAsiaTheme="minorEastAsia" w:hAnsi="Arial" w:cs="Arial"/>
          <w:szCs w:val="21"/>
        </w:rPr>
      </w:pPr>
    </w:p>
    <w:p w14:paraId="067ED8C5"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8812" w:dyaOrig="1931" w14:anchorId="5814E3D2">
          <v:shape id="_x0000_i1042" type="#_x0000_t75" style="width:306pt;height:67.8pt" o:ole="">
            <v:imagedata r:id="rId65" o:title=""/>
          </v:shape>
          <o:OLEObject Type="Embed" ProgID="Visio.Drawing.11" ShapeID="_x0000_i1042" DrawAspect="Content" ObjectID="_1694006017" r:id="rId66"/>
        </w:object>
      </w:r>
      <w:r w:rsidRPr="00234BDB">
        <w:rPr>
          <w:rFonts w:ascii="Arial" w:eastAsiaTheme="minorEastAsia" w:hAnsi="Arial" w:cs="Arial"/>
          <w:szCs w:val="21"/>
        </w:rPr>
        <w:t xml:space="preserve">              </w:t>
      </w:r>
    </w:p>
    <w:p w14:paraId="4B4EBCE1"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1-4</w:t>
      </w:r>
      <w:r w:rsidRPr="00234BDB">
        <w:rPr>
          <w:rFonts w:ascii="Arial" w:eastAsiaTheme="minorEastAsia" w:hAnsi="Arial" w:cs="Arial"/>
          <w:szCs w:val="21"/>
        </w:rPr>
        <w:t xml:space="preserve"> </w:t>
      </w:r>
      <w:r w:rsidRPr="00234BDB">
        <w:rPr>
          <w:rFonts w:ascii="Arial" w:eastAsiaTheme="minorEastAsia" w:hAnsi="Arial" w:cs="Arial"/>
          <w:szCs w:val="21"/>
        </w:rPr>
        <w:t>负序过流一段保护逻辑框图</w:t>
      </w:r>
    </w:p>
    <w:p w14:paraId="26B0F03C" w14:textId="77777777" w:rsidR="006D5DCF" w:rsidRPr="00234BDB" w:rsidRDefault="006D5DCF" w:rsidP="006D5DCF">
      <w:pPr>
        <w:spacing w:line="276" w:lineRule="auto"/>
        <w:jc w:val="center"/>
        <w:rPr>
          <w:rFonts w:ascii="Arial" w:eastAsiaTheme="minorEastAsia" w:hAnsi="Arial" w:cs="Arial"/>
          <w:szCs w:val="21"/>
        </w:rPr>
      </w:pPr>
    </w:p>
    <w:p w14:paraId="6CFD083C"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6D5DCF" w:rsidRPr="00234BDB" w14:paraId="35D7080D" w14:textId="77777777" w:rsidTr="004922D1">
        <w:trPr>
          <w:trHeight w:val="327"/>
          <w:jc w:val="center"/>
        </w:trPr>
        <w:tc>
          <w:tcPr>
            <w:tcW w:w="665" w:type="dxa"/>
          </w:tcPr>
          <w:p w14:paraId="4231C8D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0AF3322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2ED6FB2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086DAE8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72CC729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2853E72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B58D171" w14:textId="77777777" w:rsidTr="004922D1">
        <w:trPr>
          <w:trHeight w:val="311"/>
          <w:jc w:val="center"/>
        </w:trPr>
        <w:tc>
          <w:tcPr>
            <w:tcW w:w="665" w:type="dxa"/>
          </w:tcPr>
          <w:p w14:paraId="155CA88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1EB8FEC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3A14098A"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2DBED1C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0C8235D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0.00~100.00</w:t>
            </w:r>
          </w:p>
        </w:tc>
        <w:tc>
          <w:tcPr>
            <w:tcW w:w="1141" w:type="dxa"/>
          </w:tcPr>
          <w:p w14:paraId="7A58CA6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3F704890" w14:textId="77777777" w:rsidTr="004922D1">
        <w:trPr>
          <w:trHeight w:val="327"/>
          <w:jc w:val="center"/>
        </w:trPr>
        <w:tc>
          <w:tcPr>
            <w:tcW w:w="665" w:type="dxa"/>
          </w:tcPr>
          <w:p w14:paraId="5967AC9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79554D8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588C6672"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1D430FF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30C917F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2DA8CA9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6D5DCF" w:rsidRPr="00234BDB" w14:paraId="148B193D" w14:textId="77777777" w:rsidTr="004922D1">
        <w:trPr>
          <w:trHeight w:val="327"/>
          <w:jc w:val="center"/>
        </w:trPr>
        <w:tc>
          <w:tcPr>
            <w:tcW w:w="665" w:type="dxa"/>
          </w:tcPr>
          <w:p w14:paraId="519C8A0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7D677CC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062B3A36"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4364E19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102F2BA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7CA9AE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753F16F" w14:textId="77777777" w:rsidR="006D5DCF" w:rsidRPr="00234BDB" w:rsidRDefault="006D5DCF" w:rsidP="006D5DCF">
      <w:pPr>
        <w:spacing w:line="276" w:lineRule="auto"/>
        <w:rPr>
          <w:rFonts w:ascii="Arial" w:eastAsiaTheme="minorEastAsia" w:hAnsi="Arial" w:cs="Arial"/>
          <w:szCs w:val="21"/>
        </w:rPr>
      </w:pPr>
    </w:p>
    <w:p w14:paraId="2A61F29D" w14:textId="77777777" w:rsidR="006D5DCF" w:rsidRPr="00767536" w:rsidRDefault="006D5DCF" w:rsidP="006D5DCF">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1.10 </w:t>
      </w:r>
      <w:r w:rsidRPr="00767536">
        <w:rPr>
          <w:rFonts w:ascii="Arial" w:eastAsiaTheme="minorEastAsia" w:hAnsi="Arial" w:cs="Arial"/>
          <w:b/>
          <w:sz w:val="24"/>
        </w:rPr>
        <w:t>负序过流二段保护</w:t>
      </w:r>
    </w:p>
    <w:p w14:paraId="0AA528DC"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负序过流二段的动作电流和动作时间均可独立整定，并可通过控制字控制负序过流二段保护的投退。当控制字选择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时只发出告警信号，选择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时则跳闸，并发出告警信号。</w:t>
      </w:r>
    </w:p>
    <w:p w14:paraId="7D1D3FC2"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其动作判据：</w:t>
      </w:r>
    </w:p>
    <w:p w14:paraId="6623EC63" w14:textId="77777777" w:rsidR="006D5DCF" w:rsidRPr="00234BDB" w:rsidRDefault="006D5DCF" w:rsidP="006D5DCF">
      <w:pPr>
        <w:spacing w:line="276" w:lineRule="auto"/>
        <w:ind w:firstLineChars="850" w:firstLine="1785"/>
        <w:jc w:val="left"/>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2336" behindDoc="0" locked="0" layoutInCell="1" allowOverlap="1" wp14:anchorId="3474D32B" wp14:editId="00D5F756">
                <wp:simplePos x="0" y="0"/>
                <wp:positionH relativeFrom="column">
                  <wp:posOffset>937895</wp:posOffset>
                </wp:positionH>
                <wp:positionV relativeFrom="paragraph">
                  <wp:posOffset>88900</wp:posOffset>
                </wp:positionV>
                <wp:extent cx="90805" cy="311150"/>
                <wp:effectExtent l="13970" t="12700" r="9525" b="9525"/>
                <wp:wrapNone/>
                <wp:docPr id="12" name="左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F2C8" id="左大括号 12" o:spid="_x0000_s1026" type="#_x0000_t87" style="position:absolute;left:0;text-align:left;margin-left:73.85pt;margin-top:7pt;width:7.1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liPQIAAEgEAAAOAAAAZHJzL2Uyb0RvYy54bWysVM1uEzEQviPxDpbvZH/IQrvKpoKWIqQC&#10;lQoP4Pgna/DaxnayCa/AgZdAcOHeJwrPwdi7SVO4IfZgjT3jb+b7Zryzs02n0Jo7L41ucDHJMeKa&#10;Gib1ssHv310+OsHIB6IZUUbzBm+5x2fzhw9mva15aVqjGHcIQLSve9vgNgRbZ5mnLe+InxjLNTiF&#10;cR0JsHXLjDnSA3qnsjLPn2S9ccw6Q7n3cHoxOPE84QvBaXgrhOcBqQZDbSGtLq2LuGbzGamXjthW&#10;0rEM8g9VdERqSHqAuiCBoJWTf0F1kjrjjQgTarrMCCEpTxyATZH/weamJZYnLiCOtweZ/P+DpW/W&#10;1w5JBr0rMdKkgx7tbr/vvv349eXn7ustgmPQqLe+htAbe+0iS2+vDP3owZHd88SNhxi06F8bBlBk&#10;FUzSZSNcF28CY7RJ8m8P8vNNQBQOT/OTvMKIgudxURRV6k5G6v1d63x4yU2HotFgxUV47giNCpGa&#10;rK98SB1gIw3CPhQYiU5BQ9dEofKkqqqx4UcxQPsupsrhizGQdkQEa584wmtzKZVKY6M06qHqqqxS&#10;Bd4oyaIzhnm3XJwrhyAx8EzfCHsvzJmVZgms5YS9GO1ApBpsSK70qHIUdujEwrAtiOzMMM7w/MBo&#10;jfuMUQ+j3GD/aUUcx0i90jArp8V0Gmc/babV0xI27tizOPYQTQGqwQGjwTwPw3tZWSeXLWQqEl1t&#10;nkFzhQz7KRiqGouFcU0ijk8rvofjfYq6+wHMfwMAAP//AwBQSwMEFAAGAAgAAAAhAAEC6hDfAAAA&#10;CQEAAA8AAABkcnMvZG93bnJldi54bWxMj8FOwzAQRO9I/IO1SFwQtVNQikKcCiFVgh6oWlrO23hJ&#10;osZ2iN028PVsTnCb0T7NzuTzwbbiRH1ovNOQTBQIcqU3jas0bN8Xtw8gQkRnsPWONHxTgHlxeZFj&#10;ZvzZrem0iZXgEBcy1FDH2GVShrImi2HiO3J8+/S9xci2r6Tp8czhtpVTpVJpsXH8ocaOnmsqD5uj&#10;1RB3yVs5/PgvXLx+qJfkZrleHZZaX18NT48gIg3xD4axPleHgjvt/dGZIFr297MZo6PgTSOQTlns&#10;NaR3CmSRy/8Lil8AAAD//wMAUEsBAi0AFAAGAAgAAAAhALaDOJL+AAAA4QEAABMAAAAAAAAAAAAA&#10;AAAAAAAAAFtDb250ZW50X1R5cGVzXS54bWxQSwECLQAUAAYACAAAACEAOP0h/9YAAACUAQAACwAA&#10;AAAAAAAAAAAAAAAvAQAAX3JlbHMvLnJlbHNQSwECLQAUAAYACAAAACEAPMpJYj0CAABIBAAADgAA&#10;AAAAAAAAAAAAAAAuAgAAZHJzL2Uyb0RvYy54bWxQSwECLQAUAAYACAAAACEAAQLqEN8AAAAJAQAA&#10;DwAAAAAAAAAAAAAAAACX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 xml:space="preserve"> &gt; I</w:t>
      </w:r>
      <w:r w:rsidRPr="00234BDB">
        <w:rPr>
          <w:rFonts w:ascii="Arial" w:eastAsiaTheme="minorEastAsia" w:hAnsi="Arial" w:cs="Arial"/>
          <w:szCs w:val="21"/>
          <w:vertAlign w:val="subscript"/>
        </w:rPr>
        <w:t>22dz</w:t>
      </w:r>
    </w:p>
    <w:p w14:paraId="0B3075FF" w14:textId="77777777" w:rsidR="006D5DCF" w:rsidRPr="00234BDB" w:rsidRDefault="006D5DCF" w:rsidP="006D5DCF">
      <w:pPr>
        <w:spacing w:line="276" w:lineRule="auto"/>
        <w:ind w:firstLineChars="850" w:firstLine="1785"/>
        <w:jc w:val="left"/>
        <w:rPr>
          <w:rFonts w:ascii="Arial" w:eastAsiaTheme="minorEastAsia" w:hAnsi="Arial" w:cs="Arial"/>
          <w:szCs w:val="21"/>
        </w:rPr>
      </w:pPr>
      <w:r w:rsidRPr="00234BDB">
        <w:rPr>
          <w:rFonts w:ascii="Arial" w:eastAsiaTheme="minorEastAsia" w:hAnsi="Arial" w:cs="Arial"/>
          <w:szCs w:val="21"/>
        </w:rPr>
        <w:t>t &gt; t</w:t>
      </w:r>
      <w:r w:rsidRPr="00234BDB">
        <w:rPr>
          <w:rFonts w:ascii="Arial" w:eastAsiaTheme="minorEastAsia" w:hAnsi="Arial" w:cs="Arial"/>
          <w:szCs w:val="21"/>
          <w:vertAlign w:val="subscript"/>
        </w:rPr>
        <w:t>22dz</w:t>
      </w:r>
    </w:p>
    <w:p w14:paraId="5D2B7DEB" w14:textId="77777777" w:rsidR="006D5DCF" w:rsidRPr="00234BDB" w:rsidRDefault="006D5DCF" w:rsidP="006D5DCF">
      <w:pPr>
        <w:spacing w:line="276" w:lineRule="auto"/>
        <w:ind w:firstLineChars="400" w:firstLine="840"/>
        <w:jc w:val="left"/>
        <w:rPr>
          <w:rFonts w:ascii="Arial" w:eastAsiaTheme="minorEastAsia" w:hAnsi="Arial" w:cs="Arial"/>
          <w:szCs w:val="21"/>
        </w:rPr>
      </w:pPr>
      <w:r w:rsidRPr="00234BDB">
        <w:rPr>
          <w:rFonts w:ascii="Arial" w:eastAsiaTheme="minorEastAsia" w:hAnsi="Arial" w:cs="Arial"/>
          <w:szCs w:val="21"/>
        </w:rPr>
        <w:t>其中：</w:t>
      </w:r>
      <w:r w:rsidRPr="00234BDB">
        <w:rPr>
          <w:rFonts w:ascii="Arial" w:eastAsiaTheme="minorEastAsia" w:hAnsi="Arial" w:cs="Arial"/>
          <w:szCs w:val="21"/>
        </w:rPr>
        <w:t>I</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 </w:t>
      </w:r>
      <w:r w:rsidRPr="00234BDB">
        <w:rPr>
          <w:rFonts w:ascii="Arial" w:eastAsiaTheme="minorEastAsia" w:hAnsi="Arial" w:cs="Arial"/>
          <w:szCs w:val="21"/>
        </w:rPr>
        <w:t>为负序过流二段电流动作值</w:t>
      </w:r>
      <w:r w:rsidRPr="00234BDB">
        <w:rPr>
          <w:rFonts w:ascii="Arial" w:eastAsiaTheme="minorEastAsia" w:hAnsi="Arial" w:cs="Arial"/>
          <w:szCs w:val="21"/>
        </w:rPr>
        <w:t>(A)</w:t>
      </w:r>
    </w:p>
    <w:p w14:paraId="688A88BE" w14:textId="77777777" w:rsidR="006D5DCF" w:rsidRPr="00234BDB" w:rsidRDefault="006D5DCF" w:rsidP="006D5DCF">
      <w:pPr>
        <w:spacing w:line="276" w:lineRule="auto"/>
        <w:ind w:firstLineChars="650" w:firstLine="1365"/>
        <w:jc w:val="left"/>
        <w:rPr>
          <w:rFonts w:ascii="Arial" w:eastAsiaTheme="minorEastAsia" w:hAnsi="Arial" w:cs="Arial"/>
          <w:szCs w:val="21"/>
        </w:rPr>
      </w:pPr>
      <w:r w:rsidRPr="00234BDB">
        <w:rPr>
          <w:rFonts w:ascii="Arial" w:eastAsiaTheme="minorEastAsia" w:hAnsi="Arial" w:cs="Arial"/>
          <w:szCs w:val="21"/>
        </w:rPr>
        <w:t xml:space="preserve"> t</w:t>
      </w:r>
      <w:r w:rsidRPr="00234BDB">
        <w:rPr>
          <w:rFonts w:ascii="Arial" w:eastAsiaTheme="minorEastAsia" w:hAnsi="Arial" w:cs="Arial"/>
          <w:szCs w:val="21"/>
          <w:vertAlign w:val="subscript"/>
        </w:rPr>
        <w:t>22dz</w:t>
      </w:r>
      <w:r w:rsidRPr="00234BDB">
        <w:rPr>
          <w:rFonts w:ascii="Arial" w:eastAsiaTheme="minorEastAsia" w:hAnsi="Arial" w:cs="Arial"/>
          <w:szCs w:val="21"/>
        </w:rPr>
        <w:t xml:space="preserve"> </w:t>
      </w:r>
      <w:r w:rsidRPr="00234BDB">
        <w:rPr>
          <w:rFonts w:ascii="Arial" w:eastAsiaTheme="minorEastAsia" w:hAnsi="Arial" w:cs="Arial"/>
          <w:szCs w:val="21"/>
        </w:rPr>
        <w:t>：为负序过流二段动作时间</w:t>
      </w:r>
      <w:r w:rsidRPr="00234BDB">
        <w:rPr>
          <w:rFonts w:ascii="Arial" w:eastAsiaTheme="minorEastAsia" w:hAnsi="Arial" w:cs="Arial"/>
          <w:szCs w:val="21"/>
        </w:rPr>
        <w:t>(s)</w:t>
      </w:r>
    </w:p>
    <w:p w14:paraId="25ACE234"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负序过流二段保护逻辑框图如图所示：</w:t>
      </w:r>
    </w:p>
    <w:p w14:paraId="746E9E0F"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8486" w:dyaOrig="2245" w14:anchorId="2B7E4222">
          <v:shape id="Picture 5" o:spid="_x0000_i1043" type="#_x0000_t75" style="width:307.8pt;height:81.6pt" o:ole="">
            <v:imagedata r:id="rId67" o:title=""/>
          </v:shape>
          <o:OLEObject Type="Embed" ProgID="Visio.Drawing.11" ShapeID="Picture 5" DrawAspect="Content" ObjectID="_1694006018" r:id="rId68"/>
        </w:object>
      </w:r>
    </w:p>
    <w:p w14:paraId="52B295FE"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 xml:space="preserve">1-5 </w:t>
      </w:r>
      <w:r w:rsidRPr="00234BDB">
        <w:rPr>
          <w:rFonts w:ascii="Arial" w:eastAsiaTheme="minorEastAsia" w:hAnsi="Arial" w:cs="Arial"/>
          <w:szCs w:val="21"/>
        </w:rPr>
        <w:t xml:space="preserve"> </w:t>
      </w:r>
      <w:r w:rsidRPr="00234BDB">
        <w:rPr>
          <w:rFonts w:ascii="Arial" w:eastAsiaTheme="minorEastAsia" w:hAnsi="Arial" w:cs="Arial"/>
          <w:szCs w:val="21"/>
        </w:rPr>
        <w:t>负序过流二段保护逻辑框图</w:t>
      </w:r>
    </w:p>
    <w:p w14:paraId="28310485"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7B873496"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6D5DCF" w:rsidRPr="00234BDB" w14:paraId="5ECF7E5C" w14:textId="77777777" w:rsidTr="004922D1">
        <w:trPr>
          <w:trHeight w:val="281"/>
          <w:jc w:val="center"/>
        </w:trPr>
        <w:tc>
          <w:tcPr>
            <w:tcW w:w="665" w:type="dxa"/>
          </w:tcPr>
          <w:p w14:paraId="0CF9494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527C896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0EAFE3C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0CC1F4F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07DFF0B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35216FE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63ECE26" w14:textId="77777777" w:rsidTr="004922D1">
        <w:trPr>
          <w:trHeight w:val="268"/>
          <w:jc w:val="center"/>
        </w:trPr>
        <w:tc>
          <w:tcPr>
            <w:tcW w:w="665" w:type="dxa"/>
          </w:tcPr>
          <w:p w14:paraId="592F702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0BEE751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20" w:type="dxa"/>
          </w:tcPr>
          <w:p w14:paraId="560FB76B"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21dz</w:t>
            </w:r>
          </w:p>
        </w:tc>
        <w:tc>
          <w:tcPr>
            <w:tcW w:w="720" w:type="dxa"/>
          </w:tcPr>
          <w:p w14:paraId="33FC749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 I</w:t>
            </w:r>
            <w:r w:rsidRPr="00234BDB">
              <w:rPr>
                <w:rFonts w:ascii="Arial" w:eastAsiaTheme="minorEastAsia" w:hAnsi="Arial" w:cs="Arial"/>
                <w:snapToGrid w:val="0"/>
                <w:kern w:val="0"/>
                <w:szCs w:val="21"/>
                <w:vertAlign w:val="subscript"/>
              </w:rPr>
              <w:t>e</w:t>
            </w:r>
          </w:p>
        </w:tc>
        <w:tc>
          <w:tcPr>
            <w:tcW w:w="1800" w:type="dxa"/>
          </w:tcPr>
          <w:p w14:paraId="7710995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1141" w:type="dxa"/>
          </w:tcPr>
          <w:p w14:paraId="52D7A76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447BA0F2" w14:textId="77777777" w:rsidTr="004922D1">
        <w:trPr>
          <w:trHeight w:val="281"/>
          <w:jc w:val="center"/>
        </w:trPr>
        <w:tc>
          <w:tcPr>
            <w:tcW w:w="665" w:type="dxa"/>
          </w:tcPr>
          <w:p w14:paraId="2277619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tcPr>
          <w:p w14:paraId="58E6E8B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2D7B9E89"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21dz</w:t>
            </w:r>
          </w:p>
        </w:tc>
        <w:tc>
          <w:tcPr>
            <w:tcW w:w="720" w:type="dxa"/>
          </w:tcPr>
          <w:p w14:paraId="7A7DBB9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4493920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20.00</w:t>
            </w:r>
          </w:p>
        </w:tc>
        <w:tc>
          <w:tcPr>
            <w:tcW w:w="1141" w:type="dxa"/>
          </w:tcPr>
          <w:p w14:paraId="6C56440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3.00</w:t>
            </w:r>
          </w:p>
        </w:tc>
      </w:tr>
      <w:tr w:rsidR="006D5DCF" w:rsidRPr="00234BDB" w14:paraId="2E1EE8BF" w14:textId="77777777" w:rsidTr="004922D1">
        <w:trPr>
          <w:trHeight w:val="281"/>
          <w:jc w:val="center"/>
        </w:trPr>
        <w:tc>
          <w:tcPr>
            <w:tcW w:w="665" w:type="dxa"/>
          </w:tcPr>
          <w:p w14:paraId="55DA41F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0" w:type="dxa"/>
            <w:vAlign w:val="center"/>
          </w:tcPr>
          <w:p w14:paraId="3120DF8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552CB049"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2E73C3B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800" w:type="dxa"/>
            <w:vAlign w:val="center"/>
          </w:tcPr>
          <w:p w14:paraId="2A287CE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141" w:type="dxa"/>
            <w:vAlign w:val="center"/>
          </w:tcPr>
          <w:p w14:paraId="6E4D7F7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2D3A101" w14:textId="77777777" w:rsidR="006D5DCF" w:rsidRDefault="006D5DCF" w:rsidP="006D5DCF">
      <w:pPr>
        <w:spacing w:line="276" w:lineRule="auto"/>
        <w:rPr>
          <w:rFonts w:ascii="Arial" w:eastAsiaTheme="minorEastAsia" w:hAnsi="Arial" w:cs="Arial"/>
          <w:szCs w:val="21"/>
        </w:rPr>
      </w:pPr>
    </w:p>
    <w:p w14:paraId="3BD4975A" w14:textId="77777777" w:rsidR="006D5DCF" w:rsidRDefault="006D5DCF" w:rsidP="006D5DCF">
      <w:pPr>
        <w:spacing w:line="276" w:lineRule="auto"/>
        <w:rPr>
          <w:rFonts w:ascii="Arial" w:eastAsiaTheme="minorEastAsia" w:hAnsi="Arial" w:cs="Arial"/>
          <w:szCs w:val="21"/>
        </w:rPr>
      </w:pPr>
    </w:p>
    <w:p w14:paraId="65BF386D" w14:textId="77777777" w:rsidR="006D5DCF" w:rsidRPr="00234BDB" w:rsidRDefault="006D5DCF" w:rsidP="006D5DCF">
      <w:pPr>
        <w:spacing w:line="276" w:lineRule="auto"/>
        <w:rPr>
          <w:rFonts w:ascii="Arial" w:eastAsiaTheme="minorEastAsia" w:hAnsi="Arial" w:cs="Arial"/>
          <w:b/>
          <w:szCs w:val="21"/>
        </w:rPr>
      </w:pPr>
      <w:r w:rsidRPr="00767536">
        <w:rPr>
          <w:rFonts w:ascii="Arial" w:eastAsiaTheme="minorEastAsia" w:hAnsi="Arial" w:cs="Arial" w:hint="eastAsia"/>
          <w:b/>
          <w:sz w:val="24"/>
        </w:rPr>
        <w:lastRenderedPageBreak/>
        <w:t>1.11</w:t>
      </w:r>
      <w:r>
        <w:rPr>
          <w:rFonts w:ascii="Arial" w:eastAsiaTheme="minorEastAsia" w:hAnsi="Arial" w:cs="Arial" w:hint="eastAsia"/>
          <w:b/>
          <w:sz w:val="24"/>
        </w:rPr>
        <w:t xml:space="preserve"> </w:t>
      </w:r>
      <w:r w:rsidRPr="00767536">
        <w:rPr>
          <w:rFonts w:ascii="Arial" w:eastAsiaTheme="minorEastAsia" w:hAnsi="Arial" w:cs="Arial"/>
          <w:b/>
          <w:sz w:val="24"/>
        </w:rPr>
        <w:t>过压保护</w:t>
      </w:r>
    </w:p>
    <w:p w14:paraId="73E49A8A"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三相线电压（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）的采样中，线电压最大值</w:t>
      </w:r>
      <w:r w:rsidRPr="00234BDB">
        <w:rPr>
          <w:rFonts w:ascii="Arial" w:eastAsiaTheme="minorEastAsia" w:hAnsi="Arial" w:cs="Arial"/>
          <w:szCs w:val="21"/>
        </w:rPr>
        <w:t>≥</w:t>
      </w:r>
      <w:r w:rsidRPr="00234BDB">
        <w:rPr>
          <w:rFonts w:ascii="Arial" w:eastAsiaTheme="minorEastAsia" w:hAnsi="Arial" w:cs="Arial"/>
          <w:szCs w:val="21"/>
        </w:rPr>
        <w:t>整定值；</w:t>
      </w:r>
    </w:p>
    <w:p w14:paraId="2409A462"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20F40E02"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4DCA245D" w14:textId="77777777" w:rsidR="006D5DCF" w:rsidRPr="00F30166" w:rsidRDefault="006D5DCF" w:rsidP="006D5DCF">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5EE1E21E" w14:textId="77777777" w:rsidR="006D5DCF" w:rsidRPr="00F30166" w:rsidRDefault="006D5DCF" w:rsidP="006D5DCF">
      <w:pPr>
        <w:pStyle w:val="a8"/>
        <w:numPr>
          <w:ilvl w:val="0"/>
          <w:numId w:val="34"/>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投跳：保护立即闭合跳闸出口，同时驱动动作信号继电器（直到手动复归，信号继电器才返回），面板动作灯亮。</w:t>
      </w:r>
    </w:p>
    <w:p w14:paraId="1AAC8D0A"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418"/>
        <w:gridCol w:w="709"/>
        <w:gridCol w:w="708"/>
        <w:gridCol w:w="1701"/>
        <w:gridCol w:w="851"/>
      </w:tblGrid>
      <w:tr w:rsidR="006D5DCF" w:rsidRPr="00234BDB" w14:paraId="4F7C01EB" w14:textId="77777777" w:rsidTr="004922D1">
        <w:tc>
          <w:tcPr>
            <w:tcW w:w="675" w:type="dxa"/>
          </w:tcPr>
          <w:p w14:paraId="68AB80F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tcPr>
          <w:p w14:paraId="167E5BE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Pr>
          <w:p w14:paraId="089818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tcPr>
          <w:p w14:paraId="4DEF508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Pr>
          <w:p w14:paraId="70F0B62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1" w:type="dxa"/>
          </w:tcPr>
          <w:p w14:paraId="5D8842E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7A416A42" w14:textId="77777777" w:rsidTr="004922D1">
        <w:tc>
          <w:tcPr>
            <w:tcW w:w="675" w:type="dxa"/>
          </w:tcPr>
          <w:p w14:paraId="63627853"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tcPr>
          <w:p w14:paraId="53AEEDD4"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09" w:type="dxa"/>
          </w:tcPr>
          <w:p w14:paraId="78E6CA82"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gy</w:t>
            </w:r>
          </w:p>
        </w:tc>
        <w:tc>
          <w:tcPr>
            <w:tcW w:w="708" w:type="dxa"/>
          </w:tcPr>
          <w:p w14:paraId="48F3DE07" w14:textId="77777777" w:rsidR="006D5DCF" w:rsidRPr="00234BDB" w:rsidRDefault="006D5DCF" w:rsidP="004922D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701" w:type="dxa"/>
          </w:tcPr>
          <w:p w14:paraId="4E9995AC"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600</w:t>
            </w:r>
          </w:p>
        </w:tc>
        <w:tc>
          <w:tcPr>
            <w:tcW w:w="851" w:type="dxa"/>
          </w:tcPr>
          <w:p w14:paraId="750FCD3C"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120</w:t>
            </w:r>
          </w:p>
        </w:tc>
      </w:tr>
      <w:tr w:rsidR="006D5DCF" w:rsidRPr="00234BDB" w14:paraId="001A1E9E" w14:textId="77777777" w:rsidTr="004922D1">
        <w:tc>
          <w:tcPr>
            <w:tcW w:w="675" w:type="dxa"/>
          </w:tcPr>
          <w:p w14:paraId="3A9662BC"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tcPr>
          <w:p w14:paraId="36568A68"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09" w:type="dxa"/>
          </w:tcPr>
          <w:p w14:paraId="310895E4"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gy</w:t>
            </w:r>
          </w:p>
        </w:tc>
        <w:tc>
          <w:tcPr>
            <w:tcW w:w="708" w:type="dxa"/>
          </w:tcPr>
          <w:p w14:paraId="316B2B10"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1" w:type="dxa"/>
          </w:tcPr>
          <w:p w14:paraId="775FD97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0.10</w:t>
            </w:r>
            <w:r w:rsidRPr="00234BDB">
              <w:rPr>
                <w:rFonts w:ascii="Arial" w:eastAsiaTheme="minorEastAsia" w:hAnsi="Arial" w:cs="Arial"/>
                <w:szCs w:val="21"/>
              </w:rPr>
              <w:t>～</w:t>
            </w:r>
            <w:r w:rsidRPr="00234BDB">
              <w:rPr>
                <w:rFonts w:ascii="Arial" w:eastAsiaTheme="minorEastAsia" w:hAnsi="Arial" w:cs="Arial"/>
                <w:szCs w:val="21"/>
              </w:rPr>
              <w:t>99.99</w:t>
            </w:r>
          </w:p>
        </w:tc>
        <w:tc>
          <w:tcPr>
            <w:tcW w:w="851" w:type="dxa"/>
          </w:tcPr>
          <w:p w14:paraId="33272744"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0.5</w:t>
            </w:r>
          </w:p>
        </w:tc>
      </w:tr>
      <w:tr w:rsidR="006D5DCF" w:rsidRPr="00234BDB" w14:paraId="418FCDE0" w14:textId="77777777" w:rsidTr="004922D1">
        <w:tc>
          <w:tcPr>
            <w:tcW w:w="675" w:type="dxa"/>
          </w:tcPr>
          <w:p w14:paraId="05154EBF"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18" w:type="dxa"/>
            <w:vAlign w:val="center"/>
          </w:tcPr>
          <w:p w14:paraId="1D7AA379"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09" w:type="dxa"/>
          </w:tcPr>
          <w:p w14:paraId="04DE0FA5" w14:textId="77777777" w:rsidR="006D5DCF" w:rsidRPr="00234BDB" w:rsidRDefault="006D5DCF" w:rsidP="004922D1">
            <w:pPr>
              <w:snapToGrid w:val="0"/>
              <w:spacing w:line="276" w:lineRule="auto"/>
              <w:jc w:val="center"/>
              <w:rPr>
                <w:rFonts w:ascii="Arial" w:eastAsiaTheme="minorEastAsia" w:hAnsi="Arial" w:cs="Arial"/>
                <w:szCs w:val="21"/>
              </w:rPr>
            </w:pPr>
          </w:p>
        </w:tc>
        <w:tc>
          <w:tcPr>
            <w:tcW w:w="708" w:type="dxa"/>
          </w:tcPr>
          <w:p w14:paraId="560AE074" w14:textId="77777777" w:rsidR="006D5DCF" w:rsidRPr="00234BDB" w:rsidRDefault="006D5DCF" w:rsidP="004922D1">
            <w:pPr>
              <w:autoSpaceDE w:val="0"/>
              <w:snapToGrid w:val="0"/>
              <w:spacing w:line="276" w:lineRule="auto"/>
              <w:jc w:val="center"/>
              <w:rPr>
                <w:rFonts w:ascii="Arial" w:eastAsiaTheme="minorEastAsia" w:hAnsi="Arial" w:cs="Arial"/>
                <w:szCs w:val="21"/>
              </w:rPr>
            </w:pPr>
          </w:p>
        </w:tc>
        <w:tc>
          <w:tcPr>
            <w:tcW w:w="1701" w:type="dxa"/>
            <w:vAlign w:val="center"/>
          </w:tcPr>
          <w:p w14:paraId="7A51AA7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51" w:type="dxa"/>
            <w:vAlign w:val="center"/>
          </w:tcPr>
          <w:p w14:paraId="2A05F4DF"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4D9F36D"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785C6965"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1.12</w:t>
      </w:r>
      <w:r>
        <w:rPr>
          <w:rFonts w:ascii="Arial" w:eastAsiaTheme="minorEastAsia" w:hAnsi="Arial" w:cs="Arial" w:hint="eastAsia"/>
          <w:b/>
          <w:sz w:val="24"/>
        </w:rPr>
        <w:t xml:space="preserve"> </w:t>
      </w:r>
      <w:r w:rsidRPr="00767536">
        <w:rPr>
          <w:rFonts w:ascii="Arial" w:eastAsiaTheme="minorEastAsia" w:hAnsi="Arial" w:cs="Arial"/>
          <w:b/>
          <w:sz w:val="24"/>
        </w:rPr>
        <w:t>失压保护</w:t>
      </w:r>
    </w:p>
    <w:p w14:paraId="0C444EDE"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保护启动前，线电压（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w:t>
      </w:r>
      <w:r w:rsidRPr="00234BDB">
        <w:rPr>
          <w:rFonts w:ascii="Arial" w:eastAsiaTheme="minorEastAsia" w:hAnsi="Arial" w:cs="Arial"/>
          <w:szCs w:val="21"/>
        </w:rPr>
        <w:t>1.05</w:t>
      </w:r>
      <w:r w:rsidRPr="00234BDB">
        <w:rPr>
          <w:rFonts w:ascii="Arial" w:eastAsiaTheme="minorEastAsia" w:hAnsi="Arial" w:cs="Arial"/>
          <w:szCs w:val="21"/>
        </w:rPr>
        <w:t>倍的整定值；</w:t>
      </w:r>
    </w:p>
    <w:p w14:paraId="339241D6"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）的最大值＜整定值</w:t>
      </w:r>
      <w:r w:rsidRPr="00234BDB">
        <w:rPr>
          <w:rFonts w:ascii="Arial" w:eastAsiaTheme="minorEastAsia" w:hAnsi="Arial" w:cs="Arial"/>
          <w:szCs w:val="21"/>
        </w:rPr>
        <w:t xml:space="preserve"> </w:t>
      </w:r>
      <w:r w:rsidRPr="00234BDB">
        <w:rPr>
          <w:rFonts w:ascii="Arial" w:eastAsiaTheme="minorEastAsia" w:hAnsi="Arial" w:cs="Arial"/>
          <w:szCs w:val="21"/>
        </w:rPr>
        <w:t>且</w:t>
      </w:r>
      <w:r w:rsidRPr="00234BDB">
        <w:rPr>
          <w:rFonts w:ascii="Arial" w:eastAsiaTheme="minorEastAsia" w:hAnsi="Arial" w:cs="Arial"/>
          <w:szCs w:val="21"/>
        </w:rPr>
        <w:t xml:space="preserve"> </w:t>
      </w:r>
      <w:r w:rsidRPr="00234BDB">
        <w:rPr>
          <w:rFonts w:ascii="Arial" w:eastAsiaTheme="minorEastAsia" w:hAnsi="Arial" w:cs="Arial"/>
          <w:szCs w:val="21"/>
        </w:rPr>
        <w:t>线电压（</w:t>
      </w:r>
      <w:r w:rsidRPr="00234BDB">
        <w:rPr>
          <w:rFonts w:ascii="Arial" w:eastAsiaTheme="minorEastAsia" w:hAnsi="Arial" w:cs="Arial"/>
          <w:szCs w:val="21"/>
        </w:rPr>
        <w:t>Uab</w:t>
      </w:r>
      <w:r w:rsidRPr="00234BDB">
        <w:rPr>
          <w:rFonts w:ascii="Arial" w:eastAsiaTheme="minorEastAsia" w:hAnsi="Arial" w:cs="Arial"/>
          <w:szCs w:val="21"/>
        </w:rPr>
        <w:t>、</w:t>
      </w:r>
      <w:r w:rsidRPr="00234BDB">
        <w:rPr>
          <w:rFonts w:ascii="Arial" w:eastAsiaTheme="minorEastAsia" w:hAnsi="Arial" w:cs="Arial"/>
          <w:szCs w:val="21"/>
        </w:rPr>
        <w:t>Ubc</w:t>
      </w:r>
      <w:r w:rsidRPr="00234BDB">
        <w:rPr>
          <w:rFonts w:ascii="Arial" w:eastAsiaTheme="minorEastAsia" w:hAnsi="Arial" w:cs="Arial"/>
          <w:szCs w:val="21"/>
        </w:rPr>
        <w:t>、</w:t>
      </w:r>
      <w:r w:rsidRPr="00234BDB">
        <w:rPr>
          <w:rFonts w:ascii="Arial" w:eastAsiaTheme="minorEastAsia" w:hAnsi="Arial" w:cs="Arial"/>
          <w:szCs w:val="21"/>
        </w:rPr>
        <w:t>Uca</w:t>
      </w:r>
      <w:r w:rsidRPr="00234BDB">
        <w:rPr>
          <w:rFonts w:ascii="Arial" w:eastAsiaTheme="minorEastAsia" w:hAnsi="Arial" w:cs="Arial"/>
          <w:szCs w:val="21"/>
        </w:rPr>
        <w:t>）的最大值＞</w:t>
      </w:r>
      <w:r w:rsidRPr="00234BDB">
        <w:rPr>
          <w:rFonts w:ascii="Arial" w:eastAsiaTheme="minorEastAsia" w:hAnsi="Arial" w:cs="Arial"/>
          <w:szCs w:val="21"/>
        </w:rPr>
        <w:t>0.1</w:t>
      </w:r>
      <w:r w:rsidRPr="00234BDB">
        <w:rPr>
          <w:rFonts w:ascii="Arial" w:eastAsiaTheme="minorEastAsia" w:hAnsi="Arial" w:cs="Arial"/>
          <w:szCs w:val="21"/>
        </w:rPr>
        <w:t>倍的整定值；</w:t>
      </w:r>
    </w:p>
    <w:p w14:paraId="0CF48882"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如果</w:t>
      </w:r>
      <w:r w:rsidRPr="00234BDB">
        <w:rPr>
          <w:rFonts w:ascii="Arial" w:eastAsiaTheme="minorEastAsia" w:hAnsi="Arial" w:cs="Arial"/>
          <w:szCs w:val="21"/>
        </w:rPr>
        <w:t>PT</w:t>
      </w:r>
      <w:r w:rsidRPr="00234BDB">
        <w:rPr>
          <w:rFonts w:ascii="Arial" w:eastAsiaTheme="minorEastAsia" w:hAnsi="Arial" w:cs="Arial"/>
          <w:szCs w:val="21"/>
        </w:rPr>
        <w:t>断线闭锁投入，则需要</w:t>
      </w:r>
      <w:r w:rsidRPr="00234BDB">
        <w:rPr>
          <w:rFonts w:ascii="Arial" w:eastAsiaTheme="minorEastAsia" w:hAnsi="Arial" w:cs="Arial"/>
          <w:szCs w:val="21"/>
        </w:rPr>
        <w:t>PT</w:t>
      </w:r>
      <w:r w:rsidRPr="00234BDB">
        <w:rPr>
          <w:rFonts w:ascii="Arial" w:eastAsiaTheme="minorEastAsia" w:hAnsi="Arial" w:cs="Arial"/>
          <w:szCs w:val="21"/>
        </w:rPr>
        <w:t>未断线；延时时间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1C25ADEF" w14:textId="77777777" w:rsidR="006D5DCF" w:rsidRPr="00234BDB" w:rsidRDefault="006D5DCF" w:rsidP="006D5DCF">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6C8E60F8" w14:textId="77777777" w:rsidR="006D5DCF" w:rsidRPr="00F30166" w:rsidRDefault="006D5DCF" w:rsidP="006D5DCF">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t>投信：驱动告警信号继电器（直到手动复归，信号继电器才返回），面板告警灯亮。</w:t>
      </w:r>
    </w:p>
    <w:p w14:paraId="2D2AFE4F" w14:textId="77777777" w:rsidR="006D5DCF" w:rsidRPr="00F30166" w:rsidRDefault="006D5DCF" w:rsidP="006D5DCF">
      <w:pPr>
        <w:pStyle w:val="a8"/>
        <w:numPr>
          <w:ilvl w:val="0"/>
          <w:numId w:val="35"/>
        </w:numPr>
        <w:tabs>
          <w:tab w:val="left" w:pos="540"/>
        </w:tabs>
        <w:spacing w:line="276" w:lineRule="auto"/>
        <w:ind w:firstLineChars="0"/>
        <w:rPr>
          <w:rFonts w:ascii="Arial" w:eastAsiaTheme="minorEastAsia" w:hAnsi="Arial" w:cs="Arial"/>
          <w:szCs w:val="21"/>
        </w:rPr>
      </w:pPr>
      <w:r w:rsidRPr="00F30166">
        <w:rPr>
          <w:rFonts w:ascii="Arial" w:eastAsiaTheme="minorEastAsia" w:hAnsi="Arial" w:cs="Arial"/>
          <w:szCs w:val="21"/>
        </w:rPr>
        <w:lastRenderedPageBreak/>
        <w:t>投跳：保护立即闭合跳闸出口，同时驱动动作信号继电器（直到手动复归，信号继电器才返回），面板动作灯亮。</w:t>
      </w:r>
    </w:p>
    <w:p w14:paraId="656AEC0C" w14:textId="77777777" w:rsidR="006D5DCF" w:rsidRPr="00234BDB" w:rsidRDefault="006D5DCF" w:rsidP="006D5DCF">
      <w:pPr>
        <w:tabs>
          <w:tab w:val="left" w:pos="540"/>
        </w:tabs>
        <w:spacing w:line="276" w:lineRule="auto"/>
        <w:rPr>
          <w:rFonts w:ascii="Arial" w:eastAsiaTheme="minorEastAsia" w:hAnsi="Arial" w:cs="Arial"/>
          <w:szCs w:val="21"/>
        </w:rPr>
      </w:pPr>
    </w:p>
    <w:p w14:paraId="51EE6FE9"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373"/>
        <w:gridCol w:w="850"/>
        <w:gridCol w:w="851"/>
        <w:gridCol w:w="1701"/>
        <w:gridCol w:w="850"/>
      </w:tblGrid>
      <w:tr w:rsidR="006D5DCF" w:rsidRPr="00234BDB" w14:paraId="0F809585"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4348188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3FE1FFE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850" w:type="dxa"/>
            <w:tcBorders>
              <w:top w:val="single" w:sz="4" w:space="0" w:color="auto"/>
              <w:left w:val="single" w:sz="4" w:space="0" w:color="auto"/>
              <w:bottom w:val="single" w:sz="4" w:space="0" w:color="auto"/>
              <w:right w:val="single" w:sz="4" w:space="0" w:color="auto"/>
            </w:tcBorders>
            <w:vAlign w:val="center"/>
          </w:tcPr>
          <w:p w14:paraId="5C2353B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851" w:type="dxa"/>
            <w:tcBorders>
              <w:top w:val="single" w:sz="4" w:space="0" w:color="auto"/>
              <w:left w:val="single" w:sz="4" w:space="0" w:color="auto"/>
              <w:bottom w:val="single" w:sz="4" w:space="0" w:color="auto"/>
              <w:right w:val="single" w:sz="4" w:space="0" w:color="auto"/>
            </w:tcBorders>
            <w:vAlign w:val="center"/>
          </w:tcPr>
          <w:p w14:paraId="524EF3D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39EE261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vAlign w:val="center"/>
          </w:tcPr>
          <w:p w14:paraId="00386B7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ECA33AB"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52F4D38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1562C8F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850" w:type="dxa"/>
            <w:tcBorders>
              <w:top w:val="single" w:sz="4" w:space="0" w:color="auto"/>
              <w:left w:val="single" w:sz="4" w:space="0" w:color="auto"/>
              <w:bottom w:val="single" w:sz="4" w:space="0" w:color="auto"/>
              <w:right w:val="single" w:sz="4" w:space="0" w:color="auto"/>
            </w:tcBorders>
            <w:vAlign w:val="center"/>
          </w:tcPr>
          <w:p w14:paraId="09C3CA1A"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372D074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vAlign w:val="center"/>
          </w:tcPr>
          <w:p w14:paraId="557D4C1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42DC0C2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6D5DCF" w:rsidRPr="00234BDB" w14:paraId="2B1D6F04"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7E2CED4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1C96B10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850" w:type="dxa"/>
            <w:tcBorders>
              <w:top w:val="single" w:sz="4" w:space="0" w:color="auto"/>
              <w:left w:val="single" w:sz="4" w:space="0" w:color="auto"/>
              <w:bottom w:val="single" w:sz="4" w:space="0" w:color="auto"/>
              <w:right w:val="single" w:sz="4" w:space="0" w:color="auto"/>
            </w:tcBorders>
            <w:vAlign w:val="center"/>
          </w:tcPr>
          <w:p w14:paraId="5C1322DA"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652CEAF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073E396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vAlign w:val="center"/>
          </w:tcPr>
          <w:p w14:paraId="792C148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p>
        </w:tc>
      </w:tr>
      <w:tr w:rsidR="006D5DCF" w:rsidRPr="00234BDB" w14:paraId="241158A9"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2338C7C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54557A5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PT</w:t>
            </w:r>
            <w:r w:rsidRPr="00234BDB">
              <w:rPr>
                <w:rFonts w:ascii="Arial" w:eastAsiaTheme="minorEastAsia" w:hAnsi="Arial" w:cs="Arial"/>
                <w:snapToGrid w:val="0"/>
                <w:kern w:val="0"/>
                <w:szCs w:val="21"/>
              </w:rPr>
              <w:t>断线闭锁投退</w:t>
            </w:r>
          </w:p>
        </w:tc>
        <w:tc>
          <w:tcPr>
            <w:tcW w:w="850" w:type="dxa"/>
            <w:tcBorders>
              <w:top w:val="single" w:sz="4" w:space="0" w:color="auto"/>
              <w:left w:val="single" w:sz="4" w:space="0" w:color="auto"/>
              <w:bottom w:val="single" w:sz="4" w:space="0" w:color="auto"/>
              <w:right w:val="single" w:sz="4" w:space="0" w:color="auto"/>
            </w:tcBorders>
            <w:vAlign w:val="center"/>
          </w:tcPr>
          <w:p w14:paraId="6E42E292" w14:textId="77777777" w:rsidR="006D5DCF" w:rsidRPr="00234BDB" w:rsidRDefault="006D5DCF" w:rsidP="004922D1">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16FAF72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4E7324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退出</w:t>
            </w:r>
          </w:p>
        </w:tc>
        <w:tc>
          <w:tcPr>
            <w:tcW w:w="850" w:type="dxa"/>
            <w:tcBorders>
              <w:top w:val="single" w:sz="4" w:space="0" w:color="auto"/>
              <w:left w:val="single" w:sz="4" w:space="0" w:color="auto"/>
              <w:bottom w:val="single" w:sz="4" w:space="0" w:color="auto"/>
              <w:right w:val="single" w:sz="4" w:space="0" w:color="auto"/>
            </w:tcBorders>
            <w:vAlign w:val="center"/>
          </w:tcPr>
          <w:p w14:paraId="2481D69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投入</w:t>
            </w:r>
          </w:p>
        </w:tc>
      </w:tr>
      <w:tr w:rsidR="006D5DCF" w:rsidRPr="00234BDB" w14:paraId="18D811EE" w14:textId="77777777" w:rsidTr="004922D1">
        <w:tc>
          <w:tcPr>
            <w:tcW w:w="720" w:type="dxa"/>
            <w:tcBorders>
              <w:top w:val="single" w:sz="4" w:space="0" w:color="auto"/>
              <w:left w:val="single" w:sz="4" w:space="0" w:color="auto"/>
              <w:bottom w:val="single" w:sz="4" w:space="0" w:color="auto"/>
              <w:right w:val="single" w:sz="4" w:space="0" w:color="auto"/>
            </w:tcBorders>
            <w:vAlign w:val="center"/>
          </w:tcPr>
          <w:p w14:paraId="4883190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6863B58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850" w:type="dxa"/>
            <w:tcBorders>
              <w:top w:val="single" w:sz="4" w:space="0" w:color="auto"/>
              <w:left w:val="single" w:sz="4" w:space="0" w:color="auto"/>
              <w:bottom w:val="single" w:sz="4" w:space="0" w:color="auto"/>
              <w:right w:val="single" w:sz="4" w:space="0" w:color="auto"/>
            </w:tcBorders>
            <w:vAlign w:val="center"/>
          </w:tcPr>
          <w:p w14:paraId="5438A8CE" w14:textId="77777777" w:rsidR="006D5DCF" w:rsidRPr="00234BDB" w:rsidRDefault="006D5DCF" w:rsidP="004922D1">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1CB0C4B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477B78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vAlign w:val="center"/>
          </w:tcPr>
          <w:p w14:paraId="3FC8E3C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2A57E1C"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01E3F17C" w14:textId="77777777" w:rsidR="006D5DCF" w:rsidRPr="00767536" w:rsidRDefault="006D5DCF" w:rsidP="006D5DCF">
      <w:pPr>
        <w:snapToGrid w:val="0"/>
        <w:spacing w:line="276" w:lineRule="auto"/>
        <w:rPr>
          <w:rFonts w:ascii="Arial" w:eastAsiaTheme="minorEastAsia" w:hAnsi="Arial" w:cs="Arial"/>
          <w:b/>
          <w:sz w:val="24"/>
        </w:rPr>
      </w:pPr>
      <w:r w:rsidRPr="00767536">
        <w:rPr>
          <w:rFonts w:ascii="Arial" w:eastAsiaTheme="minorEastAsia" w:hAnsi="Arial" w:cs="Arial" w:hint="eastAsia"/>
          <w:b/>
          <w:sz w:val="24"/>
        </w:rPr>
        <w:t>1.13</w:t>
      </w:r>
      <w:r>
        <w:rPr>
          <w:rFonts w:ascii="Arial" w:eastAsiaTheme="minorEastAsia" w:hAnsi="Arial" w:cs="Arial" w:hint="eastAsia"/>
          <w:b/>
          <w:sz w:val="24"/>
        </w:rPr>
        <w:t xml:space="preserve"> </w:t>
      </w:r>
      <w:r w:rsidRPr="00767536">
        <w:rPr>
          <w:rFonts w:ascii="Arial" w:eastAsiaTheme="minorEastAsia" w:hAnsi="Arial" w:cs="Arial"/>
          <w:b/>
          <w:sz w:val="24"/>
        </w:rPr>
        <w:t>开口三角电压保护</w:t>
      </w:r>
    </w:p>
    <w:p w14:paraId="20B3D872"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开口三角电压的动作电压和动作时间定值均可独立整定，并可通过控制字选择开口三角电压保护投退。开口三角电压保护逻辑框图如图所示</w:t>
      </w:r>
    </w:p>
    <w:p w14:paraId="2E836250" w14:textId="77777777" w:rsidR="006D5DCF" w:rsidRPr="00234BDB" w:rsidRDefault="006D5DCF" w:rsidP="006D5DCF">
      <w:pPr>
        <w:spacing w:line="276" w:lineRule="auto"/>
        <w:rPr>
          <w:rFonts w:ascii="Arial" w:eastAsiaTheme="minorEastAsia" w:hAnsi="Arial" w:cs="Arial"/>
          <w:szCs w:val="21"/>
        </w:rPr>
      </w:pPr>
    </w:p>
    <w:p w14:paraId="015F59D4" w14:textId="77777777" w:rsidR="006D5DCF" w:rsidRPr="00234BDB" w:rsidRDefault="006D5DCF" w:rsidP="006D5DCF">
      <w:pPr>
        <w:spacing w:line="276" w:lineRule="auto"/>
        <w:ind w:leftChars="-135" w:left="-283"/>
        <w:rPr>
          <w:rFonts w:ascii="Arial" w:eastAsiaTheme="minorEastAsia" w:hAnsi="Arial" w:cs="Arial"/>
          <w:szCs w:val="21"/>
        </w:rPr>
      </w:pPr>
      <w:r w:rsidRPr="00234BDB">
        <w:rPr>
          <w:rFonts w:ascii="Arial" w:eastAsiaTheme="minorEastAsia" w:hAnsi="Arial" w:cs="Arial"/>
          <w:szCs w:val="21"/>
        </w:rPr>
        <w:object w:dxaOrig="8862" w:dyaOrig="1819" w14:anchorId="25BBEC6B">
          <v:shape id="_x0000_i1044" type="#_x0000_t75" style="width:322.2pt;height:69.6pt" o:ole="">
            <v:imagedata r:id="rId69" o:title="" cropleft="1584f"/>
          </v:shape>
          <o:OLEObject Type="Embed" ProgID="Visio.Drawing.11" ShapeID="_x0000_i1044" DrawAspect="Content" ObjectID="_1694006019" r:id="rId70"/>
        </w:object>
      </w:r>
    </w:p>
    <w:p w14:paraId="4205C76C"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1-6</w:t>
      </w:r>
      <w:r w:rsidRPr="00234BDB">
        <w:rPr>
          <w:rFonts w:ascii="Arial" w:eastAsiaTheme="minorEastAsia" w:hAnsi="Arial" w:cs="Arial"/>
          <w:szCs w:val="21"/>
        </w:rPr>
        <w:t xml:space="preserve"> </w:t>
      </w:r>
      <w:r w:rsidRPr="00234BDB">
        <w:rPr>
          <w:rFonts w:ascii="Arial" w:eastAsiaTheme="minorEastAsia" w:hAnsi="Arial" w:cs="Arial"/>
          <w:szCs w:val="21"/>
        </w:rPr>
        <w:t>开口三角电压保护</w:t>
      </w:r>
    </w:p>
    <w:p w14:paraId="72C056EB" w14:textId="77777777" w:rsidR="006D5DCF" w:rsidRPr="00234BDB" w:rsidRDefault="006D5DCF" w:rsidP="006D5DCF">
      <w:pPr>
        <w:spacing w:line="276" w:lineRule="auto"/>
        <w:jc w:val="center"/>
        <w:rPr>
          <w:rFonts w:ascii="Arial" w:eastAsiaTheme="minorEastAsia" w:hAnsi="Arial" w:cs="Arial"/>
          <w:szCs w:val="21"/>
        </w:rPr>
      </w:pPr>
    </w:p>
    <w:p w14:paraId="57D3751F" w14:textId="77777777" w:rsidR="006D5DCF" w:rsidRDefault="006D5DCF" w:rsidP="006D5DCF">
      <w:pPr>
        <w:spacing w:line="276" w:lineRule="auto"/>
        <w:rPr>
          <w:rFonts w:ascii="Arial" w:eastAsiaTheme="minorEastAsia" w:hAnsi="Arial" w:cs="Arial"/>
          <w:szCs w:val="21"/>
        </w:rPr>
      </w:pPr>
    </w:p>
    <w:p w14:paraId="66411AEC"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0"/>
        <w:gridCol w:w="1446"/>
        <w:gridCol w:w="757"/>
        <w:gridCol w:w="662"/>
        <w:gridCol w:w="1884"/>
        <w:gridCol w:w="945"/>
      </w:tblGrid>
      <w:tr w:rsidR="006D5DCF" w:rsidRPr="00234BDB" w14:paraId="7B390802" w14:textId="77777777" w:rsidTr="004922D1">
        <w:trPr>
          <w:trHeight w:val="318"/>
          <w:jc w:val="center"/>
        </w:trPr>
        <w:tc>
          <w:tcPr>
            <w:tcW w:w="690" w:type="dxa"/>
          </w:tcPr>
          <w:p w14:paraId="6AB2C8D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6" w:type="dxa"/>
          </w:tcPr>
          <w:p w14:paraId="67CEE82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57" w:type="dxa"/>
          </w:tcPr>
          <w:p w14:paraId="07ACB4B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tcPr>
          <w:p w14:paraId="079D080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84" w:type="dxa"/>
          </w:tcPr>
          <w:p w14:paraId="2E49B59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45" w:type="dxa"/>
          </w:tcPr>
          <w:p w14:paraId="5CC7E21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DE395F6" w14:textId="77777777" w:rsidTr="004922D1">
        <w:trPr>
          <w:trHeight w:val="318"/>
          <w:jc w:val="center"/>
        </w:trPr>
        <w:tc>
          <w:tcPr>
            <w:tcW w:w="690" w:type="dxa"/>
            <w:vAlign w:val="center"/>
          </w:tcPr>
          <w:p w14:paraId="55F5206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6" w:type="dxa"/>
          </w:tcPr>
          <w:p w14:paraId="37E8C3A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757" w:type="dxa"/>
            <w:vAlign w:val="center"/>
          </w:tcPr>
          <w:p w14:paraId="77A65B91"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0zd</w:t>
            </w:r>
          </w:p>
        </w:tc>
        <w:tc>
          <w:tcPr>
            <w:tcW w:w="662" w:type="dxa"/>
          </w:tcPr>
          <w:p w14:paraId="4413C69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884" w:type="dxa"/>
          </w:tcPr>
          <w:p w14:paraId="45B6142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945" w:type="dxa"/>
          </w:tcPr>
          <w:p w14:paraId="7530D83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6D5DCF" w:rsidRPr="00234BDB" w14:paraId="707D2E63" w14:textId="77777777" w:rsidTr="004922D1">
        <w:trPr>
          <w:trHeight w:val="305"/>
          <w:jc w:val="center"/>
        </w:trPr>
        <w:tc>
          <w:tcPr>
            <w:tcW w:w="690" w:type="dxa"/>
            <w:vAlign w:val="center"/>
          </w:tcPr>
          <w:p w14:paraId="4EFCF26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6" w:type="dxa"/>
          </w:tcPr>
          <w:p w14:paraId="58ED4DB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57" w:type="dxa"/>
            <w:vAlign w:val="center"/>
          </w:tcPr>
          <w:p w14:paraId="22CC1518"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u0</w:t>
            </w:r>
          </w:p>
        </w:tc>
        <w:tc>
          <w:tcPr>
            <w:tcW w:w="662" w:type="dxa"/>
            <w:vAlign w:val="center"/>
          </w:tcPr>
          <w:p w14:paraId="0A51ED7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84" w:type="dxa"/>
            <w:vAlign w:val="center"/>
          </w:tcPr>
          <w:p w14:paraId="0410E85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45" w:type="dxa"/>
            <w:vAlign w:val="center"/>
          </w:tcPr>
          <w:p w14:paraId="17AD5AB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1</w:t>
            </w:r>
          </w:p>
        </w:tc>
      </w:tr>
      <w:tr w:rsidR="006D5DCF" w:rsidRPr="00234BDB" w14:paraId="5547B159" w14:textId="77777777" w:rsidTr="004922D1">
        <w:trPr>
          <w:trHeight w:val="332"/>
          <w:jc w:val="center"/>
        </w:trPr>
        <w:tc>
          <w:tcPr>
            <w:tcW w:w="690" w:type="dxa"/>
            <w:vAlign w:val="center"/>
          </w:tcPr>
          <w:p w14:paraId="0D696FF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46" w:type="dxa"/>
            <w:vAlign w:val="center"/>
          </w:tcPr>
          <w:p w14:paraId="20FA4FF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57" w:type="dxa"/>
            <w:vAlign w:val="center"/>
          </w:tcPr>
          <w:p w14:paraId="3DDBB29E" w14:textId="77777777" w:rsidR="006D5DCF" w:rsidRPr="00234BDB" w:rsidRDefault="006D5DCF" w:rsidP="004922D1">
            <w:pPr>
              <w:spacing w:line="276" w:lineRule="auto"/>
              <w:jc w:val="center"/>
              <w:rPr>
                <w:rFonts w:ascii="Arial" w:eastAsiaTheme="minorEastAsia" w:hAnsi="Arial" w:cs="Arial"/>
                <w:szCs w:val="21"/>
              </w:rPr>
            </w:pPr>
          </w:p>
        </w:tc>
        <w:tc>
          <w:tcPr>
            <w:tcW w:w="662" w:type="dxa"/>
            <w:vAlign w:val="center"/>
          </w:tcPr>
          <w:p w14:paraId="30602E1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884" w:type="dxa"/>
            <w:vAlign w:val="center"/>
          </w:tcPr>
          <w:p w14:paraId="74D5084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45" w:type="dxa"/>
            <w:vAlign w:val="center"/>
          </w:tcPr>
          <w:p w14:paraId="2BAADF5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A6B96DF" w14:textId="77777777" w:rsidR="006D5DCF" w:rsidRPr="00234BDB" w:rsidRDefault="006D5DCF" w:rsidP="006D5DCF">
      <w:pPr>
        <w:spacing w:line="276" w:lineRule="auto"/>
        <w:rPr>
          <w:rFonts w:ascii="Arial" w:eastAsiaTheme="minorEastAsia" w:hAnsi="Arial" w:cs="Arial"/>
          <w:szCs w:val="21"/>
        </w:rPr>
      </w:pPr>
    </w:p>
    <w:p w14:paraId="4C87C64C" w14:textId="77777777" w:rsidR="006D5DCF" w:rsidRPr="00767536" w:rsidRDefault="006D5DCF" w:rsidP="006D5DCF">
      <w:pPr>
        <w:snapToGrid w:val="0"/>
        <w:spacing w:line="276" w:lineRule="auto"/>
        <w:rPr>
          <w:rFonts w:ascii="Arial" w:eastAsiaTheme="minorEastAsia" w:hAnsi="Arial" w:cs="Arial"/>
          <w:b/>
          <w:sz w:val="24"/>
        </w:rPr>
      </w:pPr>
      <w:r w:rsidRPr="00767536">
        <w:rPr>
          <w:rFonts w:ascii="Arial" w:eastAsiaTheme="minorEastAsia" w:hAnsi="Arial" w:cs="Arial" w:hint="eastAsia"/>
          <w:b/>
          <w:sz w:val="24"/>
        </w:rPr>
        <w:t>1.14</w:t>
      </w:r>
      <w:r>
        <w:rPr>
          <w:rFonts w:ascii="Arial" w:eastAsiaTheme="minorEastAsia" w:hAnsi="Arial" w:cs="Arial" w:hint="eastAsia"/>
          <w:b/>
          <w:sz w:val="24"/>
        </w:rPr>
        <w:t xml:space="preserve"> </w:t>
      </w:r>
      <w:r w:rsidRPr="00767536">
        <w:rPr>
          <w:rFonts w:ascii="Arial" w:eastAsiaTheme="minorEastAsia" w:hAnsi="Arial" w:cs="Arial"/>
          <w:b/>
          <w:sz w:val="24"/>
        </w:rPr>
        <w:t>电压越限自动投切保护</w:t>
      </w:r>
    </w:p>
    <w:p w14:paraId="0FCF30EC" w14:textId="77777777" w:rsidR="006D5DCF" w:rsidRPr="00234BDB" w:rsidRDefault="006D5DCF" w:rsidP="006D5DCF">
      <w:pPr>
        <w:spacing w:line="276" w:lineRule="auto"/>
        <w:ind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电容器自动投切是一种反应母线电压偏高时自动切除电容器组，偏低时自动投入电容器组的母线电压调节方式。在电压自投和自切保护中，动作电压和动作时间的定值均可独立整定，并可通过控制字分别控制电压自投和自切保护的投退。自动投切闭锁压板时，才投入电压自投和自切保护。</w:t>
      </w:r>
    </w:p>
    <w:p w14:paraId="1A948303"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电压自投和自切保护逻辑框图如图所示：</w:t>
      </w:r>
    </w:p>
    <w:p w14:paraId="4E72C32F"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9599" w:dyaOrig="4099" w14:anchorId="35699096">
          <v:shape id="_x0000_i1045" type="#_x0000_t75" style="width:298.8pt;height:130.8pt" o:ole="">
            <v:imagedata r:id="rId71" o:title="" cropleft="1433f"/>
          </v:shape>
          <o:OLEObject Type="Embed" ProgID="Visio.Drawing.11" ShapeID="_x0000_i1045" DrawAspect="Content" ObjectID="_1694006020" r:id="rId72"/>
        </w:object>
      </w:r>
    </w:p>
    <w:p w14:paraId="23B6CBA6"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1-7</w:t>
      </w:r>
      <w:r w:rsidRPr="00234BDB">
        <w:rPr>
          <w:rFonts w:ascii="Arial" w:eastAsiaTheme="minorEastAsia" w:hAnsi="Arial" w:cs="Arial"/>
          <w:szCs w:val="21"/>
        </w:rPr>
        <w:t xml:space="preserve">  </w:t>
      </w:r>
      <w:r w:rsidRPr="00234BDB">
        <w:rPr>
          <w:rFonts w:ascii="Arial" w:eastAsiaTheme="minorEastAsia" w:hAnsi="Arial" w:cs="Arial"/>
          <w:snapToGrid w:val="0"/>
          <w:kern w:val="21"/>
          <w:szCs w:val="21"/>
        </w:rPr>
        <w:t>电压自投和自切保护逻辑框图</w:t>
      </w:r>
    </w:p>
    <w:p w14:paraId="36AF7686"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0462B6A5"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5A0581C0" w14:textId="77777777" w:rsidR="006D5DCF" w:rsidRPr="00234BDB" w:rsidRDefault="006D5DCF" w:rsidP="006D5DCF">
      <w:pPr>
        <w:snapToGrid w:val="0"/>
        <w:spacing w:line="276" w:lineRule="auto"/>
        <w:ind w:firstLineChars="98" w:firstLine="207"/>
        <w:rPr>
          <w:rFonts w:ascii="Arial" w:eastAsiaTheme="minorEastAsia" w:hAnsi="Arial" w:cs="Arial"/>
          <w:b/>
          <w:szCs w:val="21"/>
        </w:rPr>
      </w:pPr>
      <w:r w:rsidRPr="00234BDB">
        <w:rPr>
          <w:rFonts w:ascii="Arial" w:eastAsiaTheme="minorEastAsia" w:hAnsi="Arial" w:cs="Arial"/>
          <w:b/>
          <w:szCs w:val="21"/>
        </w:rPr>
        <w:lastRenderedPageBreak/>
        <w:t>电压越限自切保护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486"/>
        <w:gridCol w:w="684"/>
        <w:gridCol w:w="735"/>
        <w:gridCol w:w="1644"/>
        <w:gridCol w:w="1016"/>
      </w:tblGrid>
      <w:tr w:rsidR="006D5DCF" w:rsidRPr="00234BDB" w14:paraId="78047F1A" w14:textId="77777777" w:rsidTr="004922D1">
        <w:trPr>
          <w:trHeight w:val="335"/>
          <w:jc w:val="center"/>
        </w:trPr>
        <w:tc>
          <w:tcPr>
            <w:tcW w:w="795" w:type="dxa"/>
          </w:tcPr>
          <w:p w14:paraId="204F8A3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6" w:type="dxa"/>
          </w:tcPr>
          <w:p w14:paraId="2676A6F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684" w:type="dxa"/>
          </w:tcPr>
          <w:p w14:paraId="30F1228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2DC6A77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44" w:type="dxa"/>
          </w:tcPr>
          <w:p w14:paraId="3912E42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6" w:type="dxa"/>
          </w:tcPr>
          <w:p w14:paraId="24C6C1C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FB3510F" w14:textId="77777777" w:rsidTr="004922D1">
        <w:trPr>
          <w:trHeight w:val="321"/>
          <w:jc w:val="center"/>
        </w:trPr>
        <w:tc>
          <w:tcPr>
            <w:tcW w:w="795" w:type="dxa"/>
          </w:tcPr>
          <w:p w14:paraId="5F8CEEC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6" w:type="dxa"/>
          </w:tcPr>
          <w:p w14:paraId="3CB1E6B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684" w:type="dxa"/>
          </w:tcPr>
          <w:p w14:paraId="0FEDF0AD"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zq</w:t>
            </w:r>
          </w:p>
        </w:tc>
        <w:tc>
          <w:tcPr>
            <w:tcW w:w="735" w:type="dxa"/>
          </w:tcPr>
          <w:p w14:paraId="3636D4A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644" w:type="dxa"/>
          </w:tcPr>
          <w:p w14:paraId="70898A5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016" w:type="dxa"/>
          </w:tcPr>
          <w:p w14:paraId="678C62B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100.00</w:t>
            </w:r>
          </w:p>
        </w:tc>
      </w:tr>
      <w:tr w:rsidR="006D5DCF" w:rsidRPr="00234BDB" w14:paraId="5A7834AD" w14:textId="77777777" w:rsidTr="004922D1">
        <w:trPr>
          <w:trHeight w:val="335"/>
          <w:jc w:val="center"/>
        </w:trPr>
        <w:tc>
          <w:tcPr>
            <w:tcW w:w="795" w:type="dxa"/>
          </w:tcPr>
          <w:p w14:paraId="6D3972B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6" w:type="dxa"/>
          </w:tcPr>
          <w:p w14:paraId="4FF3584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684" w:type="dxa"/>
          </w:tcPr>
          <w:p w14:paraId="458FA996"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zq</w:t>
            </w:r>
          </w:p>
        </w:tc>
        <w:tc>
          <w:tcPr>
            <w:tcW w:w="735" w:type="dxa"/>
          </w:tcPr>
          <w:p w14:paraId="3369C5F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7BDD8DB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16" w:type="dxa"/>
          </w:tcPr>
          <w:p w14:paraId="7D91B92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6D5DCF" w:rsidRPr="00234BDB" w14:paraId="0D7DD9BE" w14:textId="77777777" w:rsidTr="004922D1">
        <w:trPr>
          <w:trHeight w:val="350"/>
          <w:jc w:val="center"/>
        </w:trPr>
        <w:tc>
          <w:tcPr>
            <w:tcW w:w="795" w:type="dxa"/>
          </w:tcPr>
          <w:p w14:paraId="5089BD4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6" w:type="dxa"/>
            <w:vAlign w:val="center"/>
          </w:tcPr>
          <w:p w14:paraId="4F2ED38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684" w:type="dxa"/>
          </w:tcPr>
          <w:p w14:paraId="527615F2" w14:textId="77777777" w:rsidR="006D5DCF" w:rsidRPr="00234BDB" w:rsidRDefault="006D5DCF" w:rsidP="004922D1">
            <w:pPr>
              <w:spacing w:line="276" w:lineRule="auto"/>
              <w:jc w:val="center"/>
              <w:rPr>
                <w:rFonts w:ascii="Arial" w:eastAsiaTheme="minorEastAsia" w:hAnsi="Arial" w:cs="Arial"/>
                <w:szCs w:val="21"/>
              </w:rPr>
            </w:pPr>
          </w:p>
        </w:tc>
        <w:tc>
          <w:tcPr>
            <w:tcW w:w="735" w:type="dxa"/>
          </w:tcPr>
          <w:p w14:paraId="1734C35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5E361BE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1016" w:type="dxa"/>
          </w:tcPr>
          <w:p w14:paraId="5CD90AB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01702C6" w14:textId="77777777" w:rsidR="006D5DCF" w:rsidRDefault="006D5DCF" w:rsidP="006D5DCF">
      <w:pPr>
        <w:snapToGrid w:val="0"/>
        <w:spacing w:line="276" w:lineRule="auto"/>
        <w:rPr>
          <w:rFonts w:ascii="Arial" w:eastAsiaTheme="minorEastAsia" w:hAnsi="Arial" w:cs="Arial"/>
          <w:b/>
          <w:szCs w:val="21"/>
        </w:rPr>
      </w:pPr>
      <w:r>
        <w:rPr>
          <w:rFonts w:ascii="Arial" w:eastAsiaTheme="minorEastAsia" w:hAnsi="Arial" w:cs="Arial" w:hint="eastAsia"/>
          <w:b/>
          <w:szCs w:val="21"/>
        </w:rPr>
        <w:t xml:space="preserve">  </w:t>
      </w:r>
    </w:p>
    <w:p w14:paraId="7DD23AF8" w14:textId="77777777" w:rsidR="006D5DCF" w:rsidRPr="00234BDB" w:rsidRDefault="006D5DCF" w:rsidP="006D5DCF">
      <w:pPr>
        <w:snapToGrid w:val="0"/>
        <w:spacing w:line="276" w:lineRule="auto"/>
        <w:ind w:firstLineChars="98" w:firstLine="207"/>
        <w:rPr>
          <w:rFonts w:ascii="Arial" w:eastAsiaTheme="minorEastAsia" w:hAnsi="Arial" w:cs="Arial"/>
          <w:b/>
          <w:szCs w:val="21"/>
        </w:rPr>
      </w:pPr>
      <w:r w:rsidRPr="00234BDB">
        <w:rPr>
          <w:rFonts w:ascii="Arial" w:eastAsiaTheme="minorEastAsia" w:hAnsi="Arial" w:cs="Arial"/>
          <w:b/>
          <w:szCs w:val="21"/>
        </w:rPr>
        <w:t>电压越限自投保护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486"/>
        <w:gridCol w:w="684"/>
        <w:gridCol w:w="735"/>
        <w:gridCol w:w="1644"/>
        <w:gridCol w:w="1016"/>
      </w:tblGrid>
      <w:tr w:rsidR="006D5DCF" w:rsidRPr="00234BDB" w14:paraId="4A3E7E4D" w14:textId="77777777" w:rsidTr="004922D1">
        <w:trPr>
          <w:trHeight w:val="335"/>
          <w:jc w:val="center"/>
        </w:trPr>
        <w:tc>
          <w:tcPr>
            <w:tcW w:w="795" w:type="dxa"/>
          </w:tcPr>
          <w:p w14:paraId="052D428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6" w:type="dxa"/>
          </w:tcPr>
          <w:p w14:paraId="345D96B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684" w:type="dxa"/>
          </w:tcPr>
          <w:p w14:paraId="056B153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78199DB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44" w:type="dxa"/>
          </w:tcPr>
          <w:p w14:paraId="09C390C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6" w:type="dxa"/>
          </w:tcPr>
          <w:p w14:paraId="2E95F75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14EC10EE" w14:textId="77777777" w:rsidTr="004922D1">
        <w:trPr>
          <w:trHeight w:val="321"/>
          <w:jc w:val="center"/>
        </w:trPr>
        <w:tc>
          <w:tcPr>
            <w:tcW w:w="795" w:type="dxa"/>
          </w:tcPr>
          <w:p w14:paraId="5A80249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6" w:type="dxa"/>
          </w:tcPr>
          <w:p w14:paraId="0107AB4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684" w:type="dxa"/>
          </w:tcPr>
          <w:p w14:paraId="1E42FCD8"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zt</w:t>
            </w:r>
          </w:p>
        </w:tc>
        <w:tc>
          <w:tcPr>
            <w:tcW w:w="735" w:type="dxa"/>
          </w:tcPr>
          <w:p w14:paraId="0AEA9E7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644" w:type="dxa"/>
          </w:tcPr>
          <w:p w14:paraId="65CE492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600.00</w:t>
            </w:r>
          </w:p>
        </w:tc>
        <w:tc>
          <w:tcPr>
            <w:tcW w:w="1016" w:type="dxa"/>
          </w:tcPr>
          <w:p w14:paraId="35DA5B4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100.00</w:t>
            </w:r>
          </w:p>
        </w:tc>
      </w:tr>
      <w:tr w:rsidR="006D5DCF" w:rsidRPr="00234BDB" w14:paraId="3DA57CA7" w14:textId="77777777" w:rsidTr="004922D1">
        <w:trPr>
          <w:trHeight w:val="321"/>
          <w:jc w:val="center"/>
        </w:trPr>
        <w:tc>
          <w:tcPr>
            <w:tcW w:w="795" w:type="dxa"/>
          </w:tcPr>
          <w:p w14:paraId="3F522A0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6" w:type="dxa"/>
          </w:tcPr>
          <w:p w14:paraId="4E23A89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充电时间</w:t>
            </w:r>
          </w:p>
        </w:tc>
        <w:tc>
          <w:tcPr>
            <w:tcW w:w="684" w:type="dxa"/>
          </w:tcPr>
          <w:p w14:paraId="49074BF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ztcd</w:t>
            </w:r>
          </w:p>
        </w:tc>
        <w:tc>
          <w:tcPr>
            <w:tcW w:w="735" w:type="dxa"/>
          </w:tcPr>
          <w:p w14:paraId="37FB56B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403BA07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0-1200</w:t>
            </w:r>
          </w:p>
        </w:tc>
        <w:tc>
          <w:tcPr>
            <w:tcW w:w="1016" w:type="dxa"/>
          </w:tcPr>
          <w:p w14:paraId="4A87250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600.00</w:t>
            </w:r>
          </w:p>
        </w:tc>
      </w:tr>
      <w:tr w:rsidR="006D5DCF" w:rsidRPr="00234BDB" w14:paraId="0E52D55E" w14:textId="77777777" w:rsidTr="004922D1">
        <w:trPr>
          <w:trHeight w:val="335"/>
          <w:jc w:val="center"/>
        </w:trPr>
        <w:tc>
          <w:tcPr>
            <w:tcW w:w="795" w:type="dxa"/>
          </w:tcPr>
          <w:p w14:paraId="10ABE21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6" w:type="dxa"/>
          </w:tcPr>
          <w:p w14:paraId="2D0D7AE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684" w:type="dxa"/>
          </w:tcPr>
          <w:p w14:paraId="792FBA2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w:t>
            </w:r>
          </w:p>
        </w:tc>
        <w:tc>
          <w:tcPr>
            <w:tcW w:w="735" w:type="dxa"/>
          </w:tcPr>
          <w:p w14:paraId="3704DDF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44" w:type="dxa"/>
          </w:tcPr>
          <w:p w14:paraId="50C3C29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16" w:type="dxa"/>
          </w:tcPr>
          <w:p w14:paraId="010DED3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6D5DCF" w:rsidRPr="00234BDB" w14:paraId="78E14DCD" w14:textId="77777777" w:rsidTr="004922D1">
        <w:trPr>
          <w:trHeight w:val="350"/>
          <w:jc w:val="center"/>
        </w:trPr>
        <w:tc>
          <w:tcPr>
            <w:tcW w:w="795" w:type="dxa"/>
          </w:tcPr>
          <w:p w14:paraId="1AD01DF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86" w:type="dxa"/>
            <w:vAlign w:val="center"/>
          </w:tcPr>
          <w:p w14:paraId="3D1A4F2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684" w:type="dxa"/>
          </w:tcPr>
          <w:p w14:paraId="355B7920" w14:textId="77777777" w:rsidR="006D5DCF" w:rsidRPr="00234BDB" w:rsidRDefault="006D5DCF" w:rsidP="004922D1">
            <w:pPr>
              <w:spacing w:line="276" w:lineRule="auto"/>
              <w:jc w:val="center"/>
              <w:rPr>
                <w:rFonts w:ascii="Arial" w:eastAsiaTheme="minorEastAsia" w:hAnsi="Arial" w:cs="Arial"/>
                <w:szCs w:val="21"/>
              </w:rPr>
            </w:pPr>
          </w:p>
        </w:tc>
        <w:tc>
          <w:tcPr>
            <w:tcW w:w="735" w:type="dxa"/>
          </w:tcPr>
          <w:p w14:paraId="11429CA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437FF5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1016" w:type="dxa"/>
          </w:tcPr>
          <w:p w14:paraId="1EECAE2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7672B08C"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28EBED76"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1.15</w:t>
      </w:r>
      <w:r>
        <w:rPr>
          <w:rFonts w:ascii="Arial" w:eastAsiaTheme="minorEastAsia" w:hAnsi="Arial" w:cs="Arial" w:hint="eastAsia"/>
          <w:b/>
          <w:sz w:val="24"/>
        </w:rPr>
        <w:t xml:space="preserve"> </w:t>
      </w:r>
      <w:r w:rsidRPr="00767536">
        <w:rPr>
          <w:rFonts w:ascii="Arial" w:eastAsiaTheme="minorEastAsia" w:hAnsi="Arial" w:cs="Arial"/>
          <w:b/>
          <w:sz w:val="24"/>
        </w:rPr>
        <w:t>低周减载</w:t>
      </w:r>
    </w:p>
    <w:p w14:paraId="7E01926B"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装置设计了分散式低周减载保护，并有低电压闭锁和滑差闭锁功能。</w:t>
      </w:r>
    </w:p>
    <w:p w14:paraId="1D5B08D0"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在低周减载保护中，动作频率、动作时间、低电压闭锁和滑差闭锁的定值均可独立整定，并可通过控制字分别控制低周减载保护的投退和滑差闭锁功能的投退。</w:t>
      </w:r>
    </w:p>
    <w:p w14:paraId="486DC371"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当装置投入工作时，频率必须大于</w:t>
      </w:r>
      <w:r w:rsidRPr="00234BDB">
        <w:rPr>
          <w:rFonts w:ascii="Arial" w:eastAsiaTheme="minorEastAsia" w:hAnsi="Arial" w:cs="Arial"/>
          <w:szCs w:val="21"/>
        </w:rPr>
        <w:t>49.8Hz</w:t>
      </w:r>
      <w:r w:rsidRPr="00234BDB">
        <w:rPr>
          <w:rFonts w:ascii="Arial" w:eastAsiaTheme="minorEastAsia" w:hAnsi="Arial" w:cs="Arial"/>
          <w:szCs w:val="21"/>
        </w:rPr>
        <w:t>（装置判定为频率正常），低周减载保护才开放。当系统发生故障，频率下降过快，超过滑差闭锁定值时瞬时闭锁低周减载保护。另外，如果综合不在运行状态，则低周减载保护自动退出。</w:t>
      </w:r>
    </w:p>
    <w:p w14:paraId="35EFA283"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保护逻辑框图见下图。</w:t>
      </w:r>
    </w:p>
    <w:p w14:paraId="453A5AF9" w14:textId="77777777" w:rsidR="006D5DCF"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object w:dxaOrig="12211" w:dyaOrig="3863" w14:anchorId="2DDCA62B">
          <v:shape id="对象 20" o:spid="_x0000_i1046" type="#_x0000_t75" style="width:295.8pt;height:99pt;mso-position-horizontal-relative:page;mso-position-vertical-relative:page" o:ole="">
            <v:fill o:detectmouseclick="t"/>
            <v:imagedata r:id="rId73" o:title=""/>
          </v:shape>
          <o:OLEObject Type="Embed" ProgID="Visio.Drawing.11" ShapeID="对象 20" DrawAspect="Content" ObjectID="_1694006021" r:id="rId74"/>
        </w:object>
      </w:r>
    </w:p>
    <w:p w14:paraId="6AC0E50F" w14:textId="77777777" w:rsidR="006D5DCF" w:rsidRDefault="006D5DCF" w:rsidP="006D5DCF">
      <w:pPr>
        <w:spacing w:line="276" w:lineRule="auto"/>
        <w:jc w:val="center"/>
        <w:rPr>
          <w:rFonts w:ascii="Arial" w:eastAsiaTheme="minorEastAsia" w:hAnsi="Arial" w:cs="Arial"/>
          <w:szCs w:val="21"/>
        </w:rPr>
      </w:pPr>
    </w:p>
    <w:p w14:paraId="05207227" w14:textId="77777777" w:rsidR="006D5DCF" w:rsidRPr="00234BDB" w:rsidRDefault="006D5DCF" w:rsidP="006D5DCF">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1-8  </w:t>
      </w:r>
      <w:r>
        <w:rPr>
          <w:rFonts w:ascii="Arial" w:eastAsiaTheme="minorEastAsia" w:hAnsi="Arial" w:cs="Arial" w:hint="eastAsia"/>
          <w:szCs w:val="21"/>
        </w:rPr>
        <w:t>低周减载逻辑框图</w:t>
      </w:r>
    </w:p>
    <w:p w14:paraId="48C805C1" w14:textId="77777777" w:rsidR="006D5DCF" w:rsidRPr="00234BDB" w:rsidRDefault="006D5DCF" w:rsidP="006D5DCF">
      <w:pPr>
        <w:spacing w:line="276" w:lineRule="auto"/>
        <w:ind w:firstLineChars="233" w:firstLine="489"/>
        <w:rPr>
          <w:rFonts w:ascii="Arial" w:eastAsiaTheme="minorEastAsia" w:hAnsi="Arial" w:cs="Arial"/>
          <w:szCs w:val="21"/>
        </w:rPr>
      </w:pPr>
      <w:r w:rsidRPr="00234BDB">
        <w:rPr>
          <w:rFonts w:ascii="Arial" w:eastAsiaTheme="minorEastAsia" w:hAnsi="Arial" w:cs="Arial"/>
          <w:szCs w:val="21"/>
        </w:rPr>
        <w:t>满足以上条件：</w:t>
      </w:r>
    </w:p>
    <w:p w14:paraId="3C9190CF" w14:textId="77777777" w:rsidR="006D5DCF" w:rsidRPr="001C75D3" w:rsidRDefault="006D5DCF" w:rsidP="006D5DCF">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投信：驱动告警信号继电器（直到手动复归，信号继电器才返回），面板告警灯亮。</w:t>
      </w:r>
    </w:p>
    <w:p w14:paraId="376D2AEB" w14:textId="77777777" w:rsidR="006D5DCF" w:rsidRPr="001C75D3" w:rsidRDefault="006D5DCF" w:rsidP="006D5DCF">
      <w:pPr>
        <w:pStyle w:val="a8"/>
        <w:numPr>
          <w:ilvl w:val="0"/>
          <w:numId w:val="36"/>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72144B6A" w14:textId="77777777" w:rsidR="006D5DCF" w:rsidRDefault="006D5DCF" w:rsidP="006D5DCF">
      <w:pPr>
        <w:spacing w:line="276" w:lineRule="auto"/>
        <w:rPr>
          <w:rFonts w:ascii="Arial" w:eastAsiaTheme="minorEastAsia" w:hAnsi="Arial" w:cs="Arial"/>
          <w:szCs w:val="21"/>
        </w:rPr>
      </w:pPr>
    </w:p>
    <w:p w14:paraId="0F9E1DBE"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6D5DCF" w:rsidRPr="00234BDB" w14:paraId="5B3ACEB8" w14:textId="77777777" w:rsidTr="004922D1">
        <w:tc>
          <w:tcPr>
            <w:tcW w:w="720" w:type="dxa"/>
            <w:tcBorders>
              <w:top w:val="single" w:sz="4" w:space="0" w:color="auto"/>
              <w:left w:val="single" w:sz="4" w:space="0" w:color="auto"/>
              <w:bottom w:val="single" w:sz="4" w:space="0" w:color="auto"/>
              <w:right w:val="single" w:sz="4" w:space="0" w:color="auto"/>
            </w:tcBorders>
          </w:tcPr>
          <w:p w14:paraId="3FE7BBC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381C364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2D5C4D3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490A182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234CA73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4EB6F0A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9BE6AF4" w14:textId="77777777" w:rsidTr="004922D1">
        <w:trPr>
          <w:trHeight w:val="248"/>
        </w:trPr>
        <w:tc>
          <w:tcPr>
            <w:tcW w:w="720" w:type="dxa"/>
            <w:tcBorders>
              <w:top w:val="single" w:sz="4" w:space="0" w:color="auto"/>
              <w:left w:val="single" w:sz="4" w:space="0" w:color="auto"/>
              <w:bottom w:val="single" w:sz="4" w:space="0" w:color="auto"/>
              <w:right w:val="single" w:sz="4" w:space="0" w:color="auto"/>
            </w:tcBorders>
          </w:tcPr>
          <w:p w14:paraId="7A194E7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37E350F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低频整定值</w:t>
            </w:r>
          </w:p>
        </w:tc>
        <w:tc>
          <w:tcPr>
            <w:tcW w:w="709" w:type="dxa"/>
            <w:tcBorders>
              <w:top w:val="single" w:sz="4" w:space="0" w:color="auto"/>
              <w:left w:val="single" w:sz="4" w:space="0" w:color="auto"/>
              <w:bottom w:val="single" w:sz="4" w:space="0" w:color="auto"/>
              <w:right w:val="single" w:sz="4" w:space="0" w:color="auto"/>
            </w:tcBorders>
          </w:tcPr>
          <w:p w14:paraId="26A50C30"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F</w:t>
            </w:r>
            <w:r w:rsidRPr="00234BDB">
              <w:rPr>
                <w:rFonts w:ascii="Arial" w:eastAsiaTheme="minorEastAsia" w:hAnsi="Arial" w:cs="Arial"/>
                <w:szCs w:val="21"/>
                <w:vertAlign w:val="subscript"/>
              </w:rPr>
              <w:t>lzd</w:t>
            </w:r>
          </w:p>
        </w:tc>
        <w:tc>
          <w:tcPr>
            <w:tcW w:w="709" w:type="dxa"/>
            <w:tcBorders>
              <w:top w:val="single" w:sz="4" w:space="0" w:color="auto"/>
              <w:left w:val="single" w:sz="4" w:space="0" w:color="auto"/>
              <w:bottom w:val="single" w:sz="4" w:space="0" w:color="auto"/>
              <w:right w:val="single" w:sz="4" w:space="0" w:color="auto"/>
            </w:tcBorders>
          </w:tcPr>
          <w:p w14:paraId="24D150B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w:t>
            </w:r>
          </w:p>
        </w:tc>
        <w:tc>
          <w:tcPr>
            <w:tcW w:w="1701" w:type="dxa"/>
            <w:tcBorders>
              <w:top w:val="single" w:sz="4" w:space="0" w:color="auto"/>
              <w:left w:val="single" w:sz="4" w:space="0" w:color="auto"/>
              <w:bottom w:val="single" w:sz="4" w:space="0" w:color="auto"/>
              <w:right w:val="single" w:sz="4" w:space="0" w:color="auto"/>
            </w:tcBorders>
          </w:tcPr>
          <w:p w14:paraId="0D12A76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30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70</w:t>
            </w:r>
          </w:p>
        </w:tc>
        <w:tc>
          <w:tcPr>
            <w:tcW w:w="850" w:type="dxa"/>
            <w:tcBorders>
              <w:top w:val="single" w:sz="4" w:space="0" w:color="auto"/>
              <w:left w:val="single" w:sz="4" w:space="0" w:color="auto"/>
              <w:bottom w:val="single" w:sz="4" w:space="0" w:color="auto"/>
              <w:right w:val="single" w:sz="4" w:space="0" w:color="auto"/>
            </w:tcBorders>
          </w:tcPr>
          <w:p w14:paraId="1FAC8D8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49</w:t>
            </w:r>
          </w:p>
        </w:tc>
      </w:tr>
      <w:tr w:rsidR="006D5DCF" w:rsidRPr="00234BDB" w14:paraId="259DCF00" w14:textId="77777777" w:rsidTr="004922D1">
        <w:tc>
          <w:tcPr>
            <w:tcW w:w="720" w:type="dxa"/>
            <w:tcBorders>
              <w:top w:val="single" w:sz="4" w:space="0" w:color="auto"/>
              <w:left w:val="single" w:sz="4" w:space="0" w:color="auto"/>
              <w:bottom w:val="single" w:sz="4" w:space="0" w:color="auto"/>
              <w:right w:val="single" w:sz="4" w:space="0" w:color="auto"/>
            </w:tcBorders>
          </w:tcPr>
          <w:p w14:paraId="5919F69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54160AE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低压闭锁定值</w:t>
            </w:r>
          </w:p>
        </w:tc>
        <w:tc>
          <w:tcPr>
            <w:tcW w:w="709" w:type="dxa"/>
            <w:tcBorders>
              <w:top w:val="single" w:sz="4" w:space="0" w:color="auto"/>
              <w:left w:val="single" w:sz="4" w:space="0" w:color="auto"/>
              <w:bottom w:val="single" w:sz="4" w:space="0" w:color="auto"/>
              <w:right w:val="single" w:sz="4" w:space="0" w:color="auto"/>
            </w:tcBorders>
          </w:tcPr>
          <w:p w14:paraId="6CACDFA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lfzd</w:t>
            </w:r>
          </w:p>
        </w:tc>
        <w:tc>
          <w:tcPr>
            <w:tcW w:w="709" w:type="dxa"/>
            <w:tcBorders>
              <w:top w:val="single" w:sz="4" w:space="0" w:color="auto"/>
              <w:left w:val="single" w:sz="4" w:space="0" w:color="auto"/>
              <w:bottom w:val="single" w:sz="4" w:space="0" w:color="auto"/>
              <w:right w:val="single" w:sz="4" w:space="0" w:color="auto"/>
            </w:tcBorders>
          </w:tcPr>
          <w:p w14:paraId="3F0E3D6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20556F0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tcPr>
          <w:p w14:paraId="08905F1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68</w:t>
            </w:r>
          </w:p>
        </w:tc>
      </w:tr>
      <w:tr w:rsidR="006D5DCF" w:rsidRPr="00234BDB" w14:paraId="71C9BD72" w14:textId="77777777" w:rsidTr="004922D1">
        <w:tc>
          <w:tcPr>
            <w:tcW w:w="720" w:type="dxa"/>
            <w:tcBorders>
              <w:top w:val="single" w:sz="4" w:space="0" w:color="auto"/>
              <w:left w:val="single" w:sz="4" w:space="0" w:color="auto"/>
              <w:bottom w:val="single" w:sz="4" w:space="0" w:color="auto"/>
              <w:right w:val="single" w:sz="4" w:space="0" w:color="auto"/>
            </w:tcBorders>
          </w:tcPr>
          <w:p w14:paraId="321B095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52414BD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滑差闭锁定值</w:t>
            </w:r>
          </w:p>
        </w:tc>
        <w:tc>
          <w:tcPr>
            <w:tcW w:w="709" w:type="dxa"/>
            <w:tcBorders>
              <w:top w:val="single" w:sz="4" w:space="0" w:color="auto"/>
              <w:left w:val="single" w:sz="4" w:space="0" w:color="auto"/>
              <w:bottom w:val="single" w:sz="4" w:space="0" w:color="auto"/>
              <w:right w:val="single" w:sz="4" w:space="0" w:color="auto"/>
            </w:tcBorders>
          </w:tcPr>
          <w:p w14:paraId="2E07EBD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DF</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00EEBA4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Hz/s</w:t>
            </w:r>
          </w:p>
        </w:tc>
        <w:tc>
          <w:tcPr>
            <w:tcW w:w="1701" w:type="dxa"/>
            <w:tcBorders>
              <w:top w:val="single" w:sz="4" w:space="0" w:color="auto"/>
              <w:left w:val="single" w:sz="4" w:space="0" w:color="auto"/>
              <w:bottom w:val="single" w:sz="4" w:space="0" w:color="auto"/>
              <w:right w:val="single" w:sz="4" w:space="0" w:color="auto"/>
            </w:tcBorders>
          </w:tcPr>
          <w:p w14:paraId="616CC0E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0.3</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20</w:t>
            </w:r>
          </w:p>
        </w:tc>
        <w:tc>
          <w:tcPr>
            <w:tcW w:w="850" w:type="dxa"/>
            <w:tcBorders>
              <w:top w:val="single" w:sz="4" w:space="0" w:color="auto"/>
              <w:left w:val="single" w:sz="4" w:space="0" w:color="auto"/>
              <w:bottom w:val="single" w:sz="4" w:space="0" w:color="auto"/>
              <w:right w:val="single" w:sz="4" w:space="0" w:color="auto"/>
            </w:tcBorders>
          </w:tcPr>
          <w:p w14:paraId="2430737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6D5DCF" w:rsidRPr="00234BDB" w14:paraId="2EE78E2C" w14:textId="77777777" w:rsidTr="004922D1">
        <w:tc>
          <w:tcPr>
            <w:tcW w:w="720" w:type="dxa"/>
            <w:tcBorders>
              <w:top w:val="single" w:sz="4" w:space="0" w:color="auto"/>
              <w:left w:val="single" w:sz="4" w:space="0" w:color="auto"/>
              <w:bottom w:val="single" w:sz="4" w:space="0" w:color="auto"/>
              <w:right w:val="single" w:sz="4" w:space="0" w:color="auto"/>
            </w:tcBorders>
          </w:tcPr>
          <w:p w14:paraId="6375A0D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tcPr>
          <w:p w14:paraId="32A9589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滑差闭锁投退</w:t>
            </w:r>
          </w:p>
        </w:tc>
        <w:tc>
          <w:tcPr>
            <w:tcW w:w="709" w:type="dxa"/>
            <w:tcBorders>
              <w:top w:val="single" w:sz="4" w:space="0" w:color="auto"/>
              <w:left w:val="single" w:sz="4" w:space="0" w:color="auto"/>
              <w:bottom w:val="single" w:sz="4" w:space="0" w:color="auto"/>
              <w:right w:val="single" w:sz="4" w:space="0" w:color="auto"/>
            </w:tcBorders>
          </w:tcPr>
          <w:p w14:paraId="25B76614"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07D3D7F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6511229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0" w:type="dxa"/>
            <w:tcBorders>
              <w:top w:val="single" w:sz="4" w:space="0" w:color="auto"/>
              <w:left w:val="single" w:sz="4" w:space="0" w:color="auto"/>
              <w:bottom w:val="single" w:sz="4" w:space="0" w:color="auto"/>
              <w:right w:val="single" w:sz="4" w:space="0" w:color="auto"/>
            </w:tcBorders>
          </w:tcPr>
          <w:p w14:paraId="5D69622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6D5DCF" w:rsidRPr="00234BDB" w14:paraId="4D6F7AAB" w14:textId="77777777" w:rsidTr="004922D1">
        <w:tc>
          <w:tcPr>
            <w:tcW w:w="720" w:type="dxa"/>
            <w:tcBorders>
              <w:top w:val="single" w:sz="4" w:space="0" w:color="auto"/>
              <w:left w:val="single" w:sz="4" w:space="0" w:color="auto"/>
              <w:bottom w:val="single" w:sz="4" w:space="0" w:color="auto"/>
              <w:right w:val="single" w:sz="4" w:space="0" w:color="auto"/>
            </w:tcBorders>
          </w:tcPr>
          <w:p w14:paraId="0445E83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656" w:type="dxa"/>
            <w:tcBorders>
              <w:top w:val="single" w:sz="4" w:space="0" w:color="auto"/>
              <w:left w:val="single" w:sz="4" w:space="0" w:color="auto"/>
              <w:bottom w:val="single" w:sz="4" w:space="0" w:color="auto"/>
              <w:right w:val="single" w:sz="4" w:space="0" w:color="auto"/>
            </w:tcBorders>
          </w:tcPr>
          <w:p w14:paraId="08E9F1E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1F1EAAF"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w:t>
            </w:r>
          </w:p>
        </w:tc>
        <w:tc>
          <w:tcPr>
            <w:tcW w:w="709" w:type="dxa"/>
            <w:tcBorders>
              <w:top w:val="single" w:sz="4" w:space="0" w:color="auto"/>
              <w:left w:val="single" w:sz="4" w:space="0" w:color="auto"/>
              <w:bottom w:val="single" w:sz="4" w:space="0" w:color="auto"/>
              <w:right w:val="single" w:sz="4" w:space="0" w:color="auto"/>
            </w:tcBorders>
          </w:tcPr>
          <w:p w14:paraId="08C5052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0963913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4BC7DCD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6D5DCF" w:rsidRPr="00234BDB" w14:paraId="397F88BE" w14:textId="77777777" w:rsidTr="004922D1">
        <w:tc>
          <w:tcPr>
            <w:tcW w:w="720" w:type="dxa"/>
            <w:tcBorders>
              <w:top w:val="single" w:sz="4" w:space="0" w:color="auto"/>
              <w:left w:val="single" w:sz="4" w:space="0" w:color="auto"/>
              <w:bottom w:val="single" w:sz="4" w:space="0" w:color="auto"/>
              <w:right w:val="single" w:sz="4" w:space="0" w:color="auto"/>
            </w:tcBorders>
          </w:tcPr>
          <w:p w14:paraId="48C1E12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6</w:t>
            </w:r>
          </w:p>
        </w:tc>
        <w:tc>
          <w:tcPr>
            <w:tcW w:w="1656" w:type="dxa"/>
            <w:tcBorders>
              <w:top w:val="single" w:sz="4" w:space="0" w:color="auto"/>
              <w:left w:val="single" w:sz="4" w:space="0" w:color="auto"/>
              <w:bottom w:val="single" w:sz="4" w:space="0" w:color="auto"/>
              <w:right w:val="single" w:sz="4" w:space="0" w:color="auto"/>
            </w:tcBorders>
            <w:vAlign w:val="center"/>
          </w:tcPr>
          <w:p w14:paraId="50E7E97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6BF35E14"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726D10C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5D29E20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2AD1463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6CADB5EA"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5F28CA7E" w14:textId="77777777" w:rsidR="006D5DCF" w:rsidRPr="00767536" w:rsidRDefault="006D5DCF" w:rsidP="006D5DCF">
      <w:pPr>
        <w:tabs>
          <w:tab w:val="left" w:pos="720"/>
        </w:tabs>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1.16 </w:t>
      </w:r>
      <w:r w:rsidRPr="00767536">
        <w:rPr>
          <w:rFonts w:ascii="Arial" w:eastAsiaTheme="minorEastAsia" w:hAnsi="Arial" w:cs="Arial"/>
          <w:b/>
          <w:sz w:val="24"/>
        </w:rPr>
        <w:t>低压减载</w:t>
      </w:r>
    </w:p>
    <w:p w14:paraId="3AED209C"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装置设计了分散式低压减载保护。</w:t>
      </w:r>
    </w:p>
    <w:p w14:paraId="3608DC89"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在低压减载保护中，动作电压和动作时间的定值均可独立整定，并可通过控制字控制低压减载保护的投退。控制字选择</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时跳闸，并且发动作信号。</w:t>
      </w:r>
    </w:p>
    <w:p w14:paraId="0D0141C6"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电压变化率元件动作以后自保持，直到电压恢复到低压减载保护整定电压以上后复归。</w:t>
      </w:r>
    </w:p>
    <w:p w14:paraId="0444FFC8"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保护逻辑框图见下图</w:t>
      </w:r>
      <w:r>
        <w:rPr>
          <w:rFonts w:ascii="Arial" w:eastAsiaTheme="minorEastAsia" w:hAnsi="Arial" w:cs="Arial" w:hint="eastAsia"/>
          <w:szCs w:val="21"/>
        </w:rPr>
        <w:t>9</w:t>
      </w:r>
      <w:r w:rsidRPr="00234BDB">
        <w:rPr>
          <w:rFonts w:ascii="Arial" w:eastAsiaTheme="minorEastAsia" w:hAnsi="Arial" w:cs="Arial"/>
          <w:szCs w:val="21"/>
        </w:rPr>
        <w:t>。</w:t>
      </w:r>
    </w:p>
    <w:p w14:paraId="66154DA2"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2400" w:dyaOrig="2760" w14:anchorId="04DF8F59">
          <v:shape id="_x0000_i1047" type="#_x0000_t75" style="width:289.2pt;height:88.8pt;mso-position-horizontal-relative:page;mso-position-vertical-relative:page" o:ole="">
            <v:fill o:detectmouseclick="t"/>
            <v:imagedata r:id="rId75" o:title=""/>
          </v:shape>
          <o:OLEObject Type="Embed" ProgID="Visio.Drawing.11" ShapeID="_x0000_i1047" DrawAspect="Content" ObjectID="_1694006022" r:id="rId76"/>
        </w:object>
      </w:r>
    </w:p>
    <w:p w14:paraId="5A501F9C" w14:textId="77777777" w:rsidR="006D5DCF" w:rsidRDefault="006D5DCF" w:rsidP="006D5DCF">
      <w:pPr>
        <w:spacing w:line="276" w:lineRule="auto"/>
        <w:jc w:val="center"/>
        <w:rPr>
          <w:rFonts w:ascii="Arial" w:eastAsiaTheme="minorEastAsia" w:hAnsi="Arial" w:cs="Arial"/>
          <w:szCs w:val="21"/>
        </w:rPr>
      </w:pPr>
    </w:p>
    <w:p w14:paraId="4ED982C1" w14:textId="77777777" w:rsidR="006D5DCF" w:rsidRPr="00234BDB" w:rsidRDefault="006D5DCF" w:rsidP="006D5DCF">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1-9  </w:t>
      </w:r>
      <w:r>
        <w:rPr>
          <w:rFonts w:ascii="Arial" w:eastAsiaTheme="minorEastAsia" w:hAnsi="Arial" w:cs="Arial" w:hint="eastAsia"/>
          <w:szCs w:val="21"/>
        </w:rPr>
        <w:t>低压减载逻辑框图</w:t>
      </w:r>
    </w:p>
    <w:p w14:paraId="097A1336" w14:textId="77777777" w:rsidR="006D5DCF" w:rsidRPr="001C75D3" w:rsidRDefault="006D5DCF" w:rsidP="006D5DCF">
      <w:pPr>
        <w:spacing w:line="276" w:lineRule="auto"/>
        <w:ind w:firstLine="180"/>
        <w:rPr>
          <w:rFonts w:ascii="Arial" w:eastAsiaTheme="minorEastAsia" w:hAnsi="Arial" w:cs="Arial"/>
          <w:szCs w:val="21"/>
        </w:rPr>
      </w:pPr>
    </w:p>
    <w:p w14:paraId="2B3FC414"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满足以上条件：</w:t>
      </w:r>
    </w:p>
    <w:p w14:paraId="4851F55A" w14:textId="77777777" w:rsidR="006D5DCF" w:rsidRPr="001C75D3" w:rsidRDefault="006D5DCF" w:rsidP="006D5DCF">
      <w:pPr>
        <w:pStyle w:val="a8"/>
        <w:numPr>
          <w:ilvl w:val="0"/>
          <w:numId w:val="37"/>
        </w:numPr>
        <w:tabs>
          <w:tab w:val="left" w:pos="540"/>
        </w:tabs>
        <w:spacing w:line="276" w:lineRule="auto"/>
        <w:ind w:firstLineChars="0"/>
        <w:rPr>
          <w:rFonts w:ascii="Arial" w:eastAsiaTheme="minorEastAsia" w:hAnsi="Arial" w:cs="Arial"/>
          <w:szCs w:val="21"/>
        </w:rPr>
      </w:pPr>
      <w:r w:rsidRPr="001C75D3">
        <w:rPr>
          <w:rFonts w:ascii="Arial" w:eastAsiaTheme="minorEastAsia" w:hAnsi="Arial" w:cs="Arial"/>
          <w:szCs w:val="21"/>
        </w:rPr>
        <w:t>投信：驱动告警信号继电器（直到手动复归，信号继电器才返回），面板告警灯亮。</w:t>
      </w:r>
    </w:p>
    <w:p w14:paraId="0B3E5F7B" w14:textId="77777777" w:rsidR="006D5DCF" w:rsidRPr="001C75D3" w:rsidRDefault="006D5DCF" w:rsidP="006D5DCF">
      <w:pPr>
        <w:pStyle w:val="a8"/>
        <w:numPr>
          <w:ilvl w:val="0"/>
          <w:numId w:val="37"/>
        </w:numPr>
        <w:tabs>
          <w:tab w:val="left" w:pos="540"/>
        </w:tabs>
        <w:spacing w:line="276" w:lineRule="auto"/>
        <w:ind w:firstLineChars="0"/>
        <w:rPr>
          <w:rFonts w:ascii="Arial" w:eastAsiaTheme="minorEastAsia" w:hAnsi="Arial" w:cs="Arial"/>
          <w:b/>
          <w:szCs w:val="21"/>
        </w:rPr>
      </w:pPr>
      <w:r w:rsidRPr="001C75D3">
        <w:rPr>
          <w:rFonts w:ascii="Arial" w:eastAsiaTheme="minorEastAsia" w:hAnsi="Arial" w:cs="Arial"/>
          <w:szCs w:val="21"/>
        </w:rPr>
        <w:t>投跳：保护立即闭合跳闸出口，同时驱动动作信号继电器（直到手动复归，信号继电器才返回），面板动作灯亮。</w:t>
      </w:r>
    </w:p>
    <w:p w14:paraId="72E1A6BB" w14:textId="77777777" w:rsidR="006D5DCF" w:rsidRDefault="006D5DCF" w:rsidP="006D5DCF">
      <w:pPr>
        <w:tabs>
          <w:tab w:val="left" w:pos="540"/>
        </w:tabs>
        <w:spacing w:line="276" w:lineRule="auto"/>
        <w:ind w:firstLineChars="200" w:firstLine="420"/>
        <w:rPr>
          <w:rFonts w:ascii="Arial" w:eastAsiaTheme="minorEastAsia" w:hAnsi="Arial" w:cs="Arial"/>
          <w:szCs w:val="21"/>
        </w:rPr>
      </w:pPr>
    </w:p>
    <w:p w14:paraId="55C644D9" w14:textId="77777777" w:rsidR="006D5DCF" w:rsidRDefault="006D5DCF" w:rsidP="006D5DCF">
      <w:pPr>
        <w:tabs>
          <w:tab w:val="left" w:pos="540"/>
        </w:tabs>
        <w:spacing w:line="276" w:lineRule="auto"/>
        <w:ind w:firstLineChars="200" w:firstLine="420"/>
        <w:rPr>
          <w:rFonts w:ascii="Arial" w:eastAsiaTheme="minorEastAsia" w:hAnsi="Arial" w:cs="Arial"/>
          <w:szCs w:val="21"/>
        </w:rPr>
      </w:pPr>
    </w:p>
    <w:p w14:paraId="324C2ED8" w14:textId="77777777" w:rsidR="006D5DCF" w:rsidRDefault="006D5DCF" w:rsidP="006D5DCF">
      <w:pPr>
        <w:tabs>
          <w:tab w:val="left" w:pos="540"/>
        </w:tabs>
        <w:spacing w:line="276" w:lineRule="auto"/>
        <w:ind w:firstLineChars="200" w:firstLine="420"/>
        <w:rPr>
          <w:rFonts w:ascii="Arial" w:eastAsiaTheme="minorEastAsia" w:hAnsi="Arial" w:cs="Arial"/>
          <w:szCs w:val="21"/>
        </w:rPr>
      </w:pPr>
    </w:p>
    <w:p w14:paraId="2FADF188" w14:textId="77777777" w:rsidR="006D5DCF" w:rsidRPr="001C75D3" w:rsidRDefault="006D5DCF" w:rsidP="006D5DCF">
      <w:pPr>
        <w:tabs>
          <w:tab w:val="left" w:pos="540"/>
        </w:tabs>
        <w:spacing w:line="276" w:lineRule="auto"/>
        <w:ind w:firstLineChars="200" w:firstLine="420"/>
        <w:rPr>
          <w:rFonts w:ascii="Arial" w:eastAsiaTheme="minorEastAsia" w:hAnsi="Arial" w:cs="Arial"/>
          <w:b/>
          <w:szCs w:val="21"/>
        </w:rPr>
      </w:pPr>
      <w:r w:rsidRPr="001C75D3">
        <w:rPr>
          <w:rFonts w:ascii="Arial" w:eastAsiaTheme="minorEastAsia" w:hAnsi="Arial" w:cs="Arial"/>
          <w:szCs w:val="21"/>
        </w:rPr>
        <w:lastRenderedPageBreak/>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701"/>
        <w:gridCol w:w="850"/>
      </w:tblGrid>
      <w:tr w:rsidR="006D5DCF" w:rsidRPr="00234BDB" w14:paraId="59E40686" w14:textId="77777777" w:rsidTr="004922D1">
        <w:tc>
          <w:tcPr>
            <w:tcW w:w="720" w:type="dxa"/>
            <w:tcBorders>
              <w:top w:val="single" w:sz="4" w:space="0" w:color="auto"/>
              <w:left w:val="single" w:sz="4" w:space="0" w:color="auto"/>
              <w:bottom w:val="single" w:sz="4" w:space="0" w:color="auto"/>
              <w:right w:val="single" w:sz="4" w:space="0" w:color="auto"/>
            </w:tcBorders>
          </w:tcPr>
          <w:p w14:paraId="3F17B8C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0C19C53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53AF13D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7E99D30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6E42D51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14F6C4A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FACDEB2" w14:textId="77777777" w:rsidTr="004922D1">
        <w:tc>
          <w:tcPr>
            <w:tcW w:w="720" w:type="dxa"/>
            <w:tcBorders>
              <w:top w:val="single" w:sz="4" w:space="0" w:color="auto"/>
              <w:left w:val="single" w:sz="4" w:space="0" w:color="auto"/>
              <w:bottom w:val="single" w:sz="4" w:space="0" w:color="auto"/>
              <w:right w:val="single" w:sz="4" w:space="0" w:color="auto"/>
            </w:tcBorders>
          </w:tcPr>
          <w:p w14:paraId="1BDB2F2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42ADABC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电压整定值</w:t>
            </w:r>
          </w:p>
        </w:tc>
        <w:tc>
          <w:tcPr>
            <w:tcW w:w="709" w:type="dxa"/>
            <w:tcBorders>
              <w:top w:val="single" w:sz="4" w:space="0" w:color="auto"/>
              <w:left w:val="single" w:sz="4" w:space="0" w:color="auto"/>
              <w:bottom w:val="single" w:sz="4" w:space="0" w:color="auto"/>
              <w:right w:val="single" w:sz="4" w:space="0" w:color="auto"/>
            </w:tcBorders>
          </w:tcPr>
          <w:p w14:paraId="1BA4211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uzd</w:t>
            </w:r>
          </w:p>
        </w:tc>
        <w:tc>
          <w:tcPr>
            <w:tcW w:w="709" w:type="dxa"/>
            <w:tcBorders>
              <w:top w:val="single" w:sz="4" w:space="0" w:color="auto"/>
              <w:left w:val="single" w:sz="4" w:space="0" w:color="auto"/>
              <w:bottom w:val="single" w:sz="4" w:space="0" w:color="auto"/>
              <w:right w:val="single" w:sz="4" w:space="0" w:color="auto"/>
            </w:tcBorders>
          </w:tcPr>
          <w:p w14:paraId="0295B4B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4441952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10~100</w:t>
            </w:r>
          </w:p>
        </w:tc>
        <w:tc>
          <w:tcPr>
            <w:tcW w:w="850" w:type="dxa"/>
            <w:tcBorders>
              <w:top w:val="single" w:sz="4" w:space="0" w:color="auto"/>
              <w:left w:val="single" w:sz="4" w:space="0" w:color="auto"/>
              <w:bottom w:val="single" w:sz="4" w:space="0" w:color="auto"/>
              <w:right w:val="single" w:sz="4" w:space="0" w:color="auto"/>
            </w:tcBorders>
          </w:tcPr>
          <w:p w14:paraId="23041BD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70</w:t>
            </w:r>
          </w:p>
        </w:tc>
      </w:tr>
      <w:tr w:rsidR="006D5DCF" w:rsidRPr="00234BDB" w14:paraId="39F97575" w14:textId="77777777" w:rsidTr="004922D1">
        <w:tc>
          <w:tcPr>
            <w:tcW w:w="720" w:type="dxa"/>
            <w:tcBorders>
              <w:top w:val="single" w:sz="4" w:space="0" w:color="auto"/>
              <w:left w:val="single" w:sz="4" w:space="0" w:color="auto"/>
              <w:bottom w:val="single" w:sz="4" w:space="0" w:color="auto"/>
              <w:right w:val="single" w:sz="4" w:space="0" w:color="auto"/>
            </w:tcBorders>
          </w:tcPr>
          <w:p w14:paraId="55E839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48F16C2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电压变化率</w:t>
            </w:r>
            <w:r w:rsidRPr="00234BDB">
              <w:rPr>
                <w:rFonts w:ascii="Arial" w:eastAsiaTheme="minorEastAsia" w:hAnsi="Arial" w:cs="Arial"/>
                <w:snapToGrid w:val="0"/>
                <w:kern w:val="0"/>
                <w:szCs w:val="21"/>
              </w:rPr>
              <w:t>值</w:t>
            </w:r>
          </w:p>
        </w:tc>
        <w:tc>
          <w:tcPr>
            <w:tcW w:w="709" w:type="dxa"/>
            <w:tcBorders>
              <w:top w:val="single" w:sz="4" w:space="0" w:color="auto"/>
              <w:left w:val="single" w:sz="4" w:space="0" w:color="auto"/>
              <w:bottom w:val="single" w:sz="4" w:space="0" w:color="auto"/>
              <w:right w:val="single" w:sz="4" w:space="0" w:color="auto"/>
            </w:tcBorders>
          </w:tcPr>
          <w:p w14:paraId="70CF4A3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DU</w:t>
            </w:r>
            <w:r w:rsidRPr="00234BDB">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5B60153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V/s</w:t>
            </w:r>
          </w:p>
        </w:tc>
        <w:tc>
          <w:tcPr>
            <w:tcW w:w="1701" w:type="dxa"/>
            <w:tcBorders>
              <w:top w:val="single" w:sz="4" w:space="0" w:color="auto"/>
              <w:left w:val="single" w:sz="4" w:space="0" w:color="auto"/>
              <w:bottom w:val="single" w:sz="4" w:space="0" w:color="auto"/>
              <w:right w:val="single" w:sz="4" w:space="0" w:color="auto"/>
            </w:tcBorders>
          </w:tcPr>
          <w:p w14:paraId="101A15E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0~50</w:t>
            </w:r>
          </w:p>
        </w:tc>
        <w:tc>
          <w:tcPr>
            <w:tcW w:w="850" w:type="dxa"/>
            <w:tcBorders>
              <w:top w:val="single" w:sz="4" w:space="0" w:color="auto"/>
              <w:left w:val="single" w:sz="4" w:space="0" w:color="auto"/>
              <w:bottom w:val="single" w:sz="4" w:space="0" w:color="auto"/>
              <w:right w:val="single" w:sz="4" w:space="0" w:color="auto"/>
            </w:tcBorders>
          </w:tcPr>
          <w:p w14:paraId="53C7FB1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25</w:t>
            </w:r>
          </w:p>
        </w:tc>
      </w:tr>
      <w:tr w:rsidR="006D5DCF" w:rsidRPr="00234BDB" w14:paraId="384D49F8" w14:textId="77777777" w:rsidTr="004922D1">
        <w:trPr>
          <w:trHeight w:val="253"/>
        </w:trPr>
        <w:tc>
          <w:tcPr>
            <w:tcW w:w="720" w:type="dxa"/>
            <w:tcBorders>
              <w:top w:val="single" w:sz="4" w:space="0" w:color="auto"/>
              <w:left w:val="single" w:sz="4" w:space="0" w:color="auto"/>
              <w:bottom w:val="single" w:sz="4" w:space="0" w:color="auto"/>
              <w:right w:val="single" w:sz="4" w:space="0" w:color="auto"/>
            </w:tcBorders>
          </w:tcPr>
          <w:p w14:paraId="321BCEE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6FDCBBF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022318D2"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u</w:t>
            </w:r>
          </w:p>
        </w:tc>
        <w:tc>
          <w:tcPr>
            <w:tcW w:w="709" w:type="dxa"/>
            <w:tcBorders>
              <w:top w:val="single" w:sz="4" w:space="0" w:color="auto"/>
              <w:left w:val="single" w:sz="4" w:space="0" w:color="auto"/>
              <w:bottom w:val="single" w:sz="4" w:space="0" w:color="auto"/>
              <w:right w:val="single" w:sz="4" w:space="0" w:color="auto"/>
            </w:tcBorders>
          </w:tcPr>
          <w:p w14:paraId="177BE4F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070BA5D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0.1</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64E4CB0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2</w:t>
            </w:r>
          </w:p>
        </w:tc>
      </w:tr>
      <w:tr w:rsidR="006D5DCF" w:rsidRPr="00234BDB" w14:paraId="1AA3E643" w14:textId="77777777" w:rsidTr="004922D1">
        <w:tc>
          <w:tcPr>
            <w:tcW w:w="720" w:type="dxa"/>
            <w:tcBorders>
              <w:top w:val="single" w:sz="4" w:space="0" w:color="auto"/>
              <w:left w:val="single" w:sz="4" w:space="0" w:color="auto"/>
              <w:bottom w:val="single" w:sz="4" w:space="0" w:color="auto"/>
              <w:right w:val="single" w:sz="4" w:space="0" w:color="auto"/>
            </w:tcBorders>
          </w:tcPr>
          <w:p w14:paraId="081B900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vAlign w:val="center"/>
          </w:tcPr>
          <w:p w14:paraId="24721E3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48FDCF24"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4C00638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45F72EE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36CE126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1CC555B5" w14:textId="77777777" w:rsidR="006D5DCF" w:rsidRDefault="006D5DCF" w:rsidP="006D5DCF">
      <w:pPr>
        <w:adjustRightInd w:val="0"/>
        <w:spacing w:line="276" w:lineRule="auto"/>
        <w:jc w:val="left"/>
        <w:textAlignment w:val="baseline"/>
        <w:outlineLvl w:val="1"/>
        <w:rPr>
          <w:rFonts w:ascii="Arial" w:eastAsiaTheme="minorEastAsia" w:hAnsi="Arial" w:cs="Arial"/>
          <w:b/>
          <w:color w:val="000000"/>
          <w:sz w:val="24"/>
        </w:rPr>
      </w:pPr>
    </w:p>
    <w:p w14:paraId="5975D186" w14:textId="77777777" w:rsidR="006D5DCF" w:rsidRPr="001D7CB4"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1.17 </w:t>
      </w:r>
      <w:r w:rsidRPr="001D7CB4">
        <w:rPr>
          <w:rFonts w:ascii="Arial" w:eastAsiaTheme="minorEastAsia" w:hAnsi="Arial" w:cs="Arial"/>
          <w:b/>
          <w:color w:val="000000"/>
          <w:sz w:val="24"/>
        </w:rPr>
        <w:t>充电保护</w:t>
      </w:r>
    </w:p>
    <w:p w14:paraId="17F3FA8B" w14:textId="77777777" w:rsidR="006D5DCF" w:rsidRPr="00234BDB" w:rsidRDefault="006D5DCF" w:rsidP="006D5DCF">
      <w:pPr>
        <w:pStyle w:val="ac"/>
        <w:spacing w:before="156" w:line="276" w:lineRule="auto"/>
        <w:ind w:firstLineChars="200" w:firstLine="420"/>
        <w:rPr>
          <w:rFonts w:ascii="Arial" w:eastAsiaTheme="minorEastAsia" w:hAnsi="Arial" w:cs="Arial"/>
          <w:color w:val="FF0000"/>
          <w:sz w:val="21"/>
          <w:szCs w:val="21"/>
        </w:rPr>
      </w:pPr>
      <w:r w:rsidRPr="00234BDB">
        <w:rPr>
          <w:rFonts w:ascii="Arial" w:eastAsiaTheme="minorEastAsia" w:hAnsi="Arial" w:cs="Arial"/>
          <w:sz w:val="21"/>
          <w:szCs w:val="21"/>
        </w:rPr>
        <w:t>相对于母线的充电保护，其工作原理相当于一套特殊速断保护，当母线</w:t>
      </w:r>
      <w:r w:rsidRPr="00234BDB">
        <w:rPr>
          <w:rFonts w:ascii="Arial" w:eastAsiaTheme="minorEastAsia" w:hAnsi="Arial" w:cs="Arial"/>
          <w:sz w:val="21"/>
          <w:szCs w:val="21"/>
        </w:rPr>
        <w:t>(</w:t>
      </w:r>
      <w:r w:rsidRPr="00234BDB">
        <w:rPr>
          <w:rFonts w:ascii="Arial" w:eastAsiaTheme="minorEastAsia" w:hAnsi="Arial" w:cs="Arial"/>
          <w:sz w:val="21"/>
          <w:szCs w:val="21"/>
        </w:rPr>
        <w:t>充电保护较多地用于双母线或分段母线上，保护设置于母联开关或联络开关上</w:t>
      </w:r>
      <w:r w:rsidRPr="00234BDB">
        <w:rPr>
          <w:rFonts w:ascii="Arial" w:eastAsiaTheme="minorEastAsia" w:hAnsi="Arial" w:cs="Arial"/>
          <w:sz w:val="21"/>
          <w:szCs w:val="21"/>
        </w:rPr>
        <w:t>)</w:t>
      </w:r>
      <w:r w:rsidRPr="00234BDB">
        <w:rPr>
          <w:rFonts w:ascii="Arial" w:eastAsiaTheme="minorEastAsia" w:hAnsi="Arial" w:cs="Arial"/>
          <w:sz w:val="21"/>
          <w:szCs w:val="21"/>
        </w:rPr>
        <w:t>初次送电新投运或检修完成后进行投运时，应启用充电保护，此时，如果母线有故障（如接地线未拆除），将由充电保护迅速切除故障，当母线充电完成后，充电保护自动退出。</w:t>
      </w:r>
    </w:p>
    <w:p w14:paraId="05DF5974" w14:textId="77777777" w:rsidR="006D5DCF" w:rsidRDefault="006D5DCF" w:rsidP="006D5DCF">
      <w:pPr>
        <w:spacing w:before="50" w:line="276" w:lineRule="auto"/>
        <w:ind w:firstLine="420"/>
        <w:rPr>
          <w:rFonts w:ascii="Arial" w:eastAsiaTheme="minorEastAsia" w:hAnsi="Arial" w:cs="Arial"/>
          <w:szCs w:val="21"/>
        </w:rPr>
      </w:pPr>
      <w:r w:rsidRPr="00234BDB">
        <w:rPr>
          <w:rFonts w:ascii="Arial" w:eastAsiaTheme="minorEastAsia" w:hAnsi="Arial" w:cs="Arial"/>
          <w:szCs w:val="21"/>
        </w:rPr>
        <w:t>即该保护动作于母联开关合闸后的充电保护延时内，充电保护延时可以设定。当母联开关合闸后时间超过充电保护延时，该保护自动退出。</w:t>
      </w:r>
    </w:p>
    <w:p w14:paraId="64775808" w14:textId="77777777" w:rsidR="006D5DCF" w:rsidRPr="00234BDB" w:rsidRDefault="006D5DCF" w:rsidP="006D5DCF">
      <w:pPr>
        <w:spacing w:before="50" w:line="276" w:lineRule="auto"/>
        <w:ind w:firstLine="420"/>
        <w:rPr>
          <w:rFonts w:ascii="Arial" w:eastAsiaTheme="minorEastAsia" w:hAnsi="Arial" w:cs="Arial"/>
          <w:szCs w:val="21"/>
        </w:rPr>
      </w:pPr>
    </w:p>
    <w:p w14:paraId="51792124"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9504" behindDoc="0" locked="0" layoutInCell="1" allowOverlap="1" wp14:anchorId="0F8B0700" wp14:editId="63985148">
                <wp:simplePos x="0" y="0"/>
                <wp:positionH relativeFrom="column">
                  <wp:posOffset>616688</wp:posOffset>
                </wp:positionH>
                <wp:positionV relativeFrom="paragraph">
                  <wp:posOffset>23908</wp:posOffset>
                </wp:positionV>
                <wp:extent cx="180754" cy="457200"/>
                <wp:effectExtent l="0" t="0" r="10160" b="19050"/>
                <wp:wrapNone/>
                <wp:docPr id="20" name="左大括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754" cy="457200"/>
                        </a:xfrm>
                        <a:prstGeom prst="leftBrace">
                          <a:avLst>
                            <a:gd name="adj1" fmla="val 56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270E" id="左大括号 20" o:spid="_x0000_s1026" type="#_x0000_t87" style="position:absolute;left:0;text-align:left;margin-left:48.55pt;margin-top:1.9pt;width:14.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1bOwIAAEkEAAAOAAAAZHJzL2Uyb0RvYy54bWysVEuOEzEQ3SNxB8t70h8lM5lWOiOYYRDS&#10;ACMNHMDxJ21w28Z20glXYMElEGzYz4nCOSi7OyGBHaIXVtlVflXvVblnl5tWoTV3Xhpd42KUY8Q1&#10;NUzqZY3fvb15MsXIB6IZUUbzGm+5x5fzx49mna14aRqjGHcIQLSvOlvjJgRbZZmnDW+JHxnLNTiF&#10;cS0JsHXLjDnSAXqrsjLPz7LOOGadodx7OL3unXie8IXgNLwRwvOAVI2htpBWl9ZFXLP5jFRLR2wj&#10;6VAG+YcqWiI1JD1AXZNA0MrJv6BaSZ3xRoQRNW1mhJCUJw7Apsj/YHPfEMsTFxDH24NM/v/B0tfr&#10;O4ckq3EJ8mjSQo92D992X7///Pxj9+UBwTFo1FlfQei9vXORpbe3hn7w4MhOPHHjIQYtuleGARRZ&#10;BZN02QjXxpvAGG2S/NuD/HwTEIXDYpqfT8YYUXCNJ+fQ3pg6I9X+snU+vOCmRdGoseIiPHOERolI&#10;Rda3PqQWsIEHYe8LjESroKNrotDkrJxeDB0/iilPYnL4hrQDIhSwTxzhtbmRSqW5URp1Nb6YlJNU&#10;gTdKsuiMYd4tF1fKIUgMRNM3wJ6EObPSLIE1nLDngx2IVL0NyZUeZI7K9q1YGLYFlZ3p5xneHxiN&#10;cZ8w6mCWa+w/rojjGKmXGoblohiP4/CnTVIWI3fsWRx7iKYAVeOAUW9ehf7BrKyTywYyFYmuNk+h&#10;u0KG/Rj0VQ3Fwrym3g1vKz6I432K+v0HmP8CAAD//wMAUEsDBBQABgAIAAAAIQAWN81V3QAAAAcB&#10;AAAPAAAAZHJzL2Rvd25yZXYueG1sTI/NTsMwEITvSLyDtUjcqJOi9CdkUyEQqrhBaNWrEy9JSryO&#10;YqcNPD3uCY6jGc18k20m04kTDa61jBDPIhDEldUt1wi7j5e7FQjnFWvVWSaEb3Kwya+vMpVqe+Z3&#10;OhW+FqGEXaoQGu/7VEpXNWSUm9meOHifdjDKBznUUg/qHMpNJ+dRtJBGtRwWGtXTU0PVVzEahPJN&#10;7qjgn+P29XgYdbLn53i9Rby9mR4fQHia/F8YLvgBHfLAVNqRtRMdwnoZhyTCfThwsefJAkSJsExW&#10;IPNM/ufPfwEAAP//AwBQSwECLQAUAAYACAAAACEAtoM4kv4AAADhAQAAEwAAAAAAAAAAAAAAAAAA&#10;AAAAW0NvbnRlbnRfVHlwZXNdLnhtbFBLAQItABQABgAIAAAAIQA4/SH/1gAAAJQBAAALAAAAAAAA&#10;AAAAAAAAAC8BAABfcmVscy8ucmVsc1BLAQItABQABgAIAAAAIQCWMX1bOwIAAEkEAAAOAAAAAAAA&#10;AAAAAAAAAC4CAABkcnMvZTJvRG9jLnhtbFBLAQItABQABgAIAAAAIQAWN81V3QAAAAcBAAAPAAAA&#10;AAAAAAAAAAAAAJUEAABkcnMvZG93bnJldi54bWxQSwUGAAAAAAQABADzAAAAnwUAAAAA&#10;" adj="4807"/>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cd</w:t>
      </w:r>
    </w:p>
    <w:p w14:paraId="2EF9540C"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HWJ=1</w:t>
      </w:r>
    </w:p>
    <w:p w14:paraId="2E1A0E67"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t&lt;t</w:t>
      </w:r>
      <w:r w:rsidRPr="00234BDB">
        <w:rPr>
          <w:rFonts w:ascii="Arial" w:eastAsiaTheme="minorEastAsia" w:hAnsi="Arial" w:cs="Arial"/>
          <w:szCs w:val="21"/>
          <w:vertAlign w:val="subscript"/>
        </w:rPr>
        <w:t>cd</w:t>
      </w:r>
    </w:p>
    <w:p w14:paraId="38A7482E" w14:textId="77777777" w:rsidR="006D5DCF" w:rsidRPr="00234BDB" w:rsidRDefault="006D5DCF" w:rsidP="006D5DCF">
      <w:pPr>
        <w:spacing w:before="50" w:line="276" w:lineRule="auto"/>
        <w:jc w:val="center"/>
        <w:rPr>
          <w:rFonts w:ascii="Arial" w:eastAsiaTheme="minorEastAsia" w:hAnsi="Arial" w:cs="Arial"/>
          <w:szCs w:val="21"/>
        </w:rPr>
      </w:pPr>
    </w:p>
    <w:p w14:paraId="0488E07C" w14:textId="77777777" w:rsidR="006D5DCF" w:rsidRPr="00234BDB" w:rsidRDefault="006D5DCF" w:rsidP="006D5DCF">
      <w:pPr>
        <w:spacing w:before="50" w:line="276" w:lineRule="auto"/>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t</w:t>
      </w:r>
      <w:r w:rsidRPr="00234BDB">
        <w:rPr>
          <w:rFonts w:ascii="Arial" w:eastAsiaTheme="minorEastAsia" w:hAnsi="Arial" w:cs="Arial"/>
          <w:szCs w:val="21"/>
        </w:rPr>
        <w:t>为母联开关合上后的时间；</w:t>
      </w:r>
    </w:p>
    <w:p w14:paraId="1218AB5F" w14:textId="77777777" w:rsidR="006D5DCF" w:rsidRPr="00234BDB" w:rsidRDefault="006D5DCF" w:rsidP="006D5DCF">
      <w:pPr>
        <w:spacing w:before="50" w:line="276" w:lineRule="auto"/>
        <w:ind w:leftChars="200" w:left="420" w:firstLineChars="100" w:firstLine="210"/>
        <w:rPr>
          <w:rFonts w:ascii="Arial" w:eastAsiaTheme="minorEastAsia" w:hAnsi="Arial" w:cs="Arial"/>
          <w:szCs w:val="21"/>
        </w:rPr>
      </w:pPr>
      <w:r w:rsidRPr="00234BDB">
        <w:rPr>
          <w:rFonts w:ascii="Arial" w:eastAsiaTheme="minorEastAsia" w:hAnsi="Arial" w:cs="Arial"/>
          <w:szCs w:val="21"/>
        </w:rPr>
        <w:t>tcd</w:t>
      </w:r>
      <w:r w:rsidRPr="00234BDB">
        <w:rPr>
          <w:rFonts w:ascii="Arial" w:eastAsiaTheme="minorEastAsia" w:hAnsi="Arial" w:cs="Arial"/>
          <w:szCs w:val="21"/>
        </w:rPr>
        <w:t>为充电保护延时</w:t>
      </w:r>
      <w:r w:rsidRPr="00234BDB">
        <w:rPr>
          <w:rFonts w:ascii="Arial" w:eastAsiaTheme="minorEastAsia" w:hAnsi="Arial" w:cs="Arial"/>
          <w:szCs w:val="21"/>
        </w:rPr>
        <w:t>,</w:t>
      </w:r>
      <w:r>
        <w:rPr>
          <w:rFonts w:ascii="Arial" w:eastAsiaTheme="minorEastAsia" w:hAnsi="Arial" w:cs="Arial"/>
          <w:szCs w:val="21"/>
        </w:rPr>
        <w:t>即从断路器合闸合开始计时</w:t>
      </w:r>
      <w:r>
        <w:rPr>
          <w:rFonts w:ascii="Arial" w:eastAsiaTheme="minorEastAsia" w:hAnsi="Arial" w:cs="Arial" w:hint="eastAsia"/>
          <w:szCs w:val="21"/>
        </w:rPr>
        <w:t>的</w:t>
      </w:r>
      <w:r w:rsidRPr="00234BDB">
        <w:rPr>
          <w:rFonts w:ascii="Arial" w:eastAsiaTheme="minorEastAsia" w:hAnsi="Arial" w:cs="Arial"/>
          <w:szCs w:val="21"/>
        </w:rPr>
        <w:t>时间；</w:t>
      </w:r>
    </w:p>
    <w:p w14:paraId="57732970" w14:textId="77777777" w:rsidR="006D5DCF" w:rsidRPr="00234BDB" w:rsidRDefault="006D5DCF" w:rsidP="006D5DCF">
      <w:pPr>
        <w:spacing w:before="50" w:line="276" w:lineRule="auto"/>
        <w:ind w:leftChars="200" w:left="420" w:firstLineChars="100" w:firstLine="210"/>
        <w:rPr>
          <w:rFonts w:ascii="Arial" w:eastAsiaTheme="minorEastAsia" w:hAnsi="Arial" w:cs="Arial"/>
          <w:szCs w:val="21"/>
        </w:rPr>
      </w:pPr>
      <w:r w:rsidRPr="00234BDB">
        <w:rPr>
          <w:rFonts w:ascii="Arial" w:eastAsiaTheme="minorEastAsia" w:hAnsi="Arial" w:cs="Arial"/>
          <w:szCs w:val="21"/>
        </w:rPr>
        <w:lastRenderedPageBreak/>
        <w:t>I</w:t>
      </w:r>
      <w:r w:rsidRPr="00234BDB">
        <w:rPr>
          <w:rFonts w:ascii="Arial" w:eastAsiaTheme="minorEastAsia" w:hAnsi="Arial" w:cs="Arial"/>
          <w:szCs w:val="21"/>
          <w:vertAlign w:val="subscript"/>
        </w:rPr>
        <w:t>max</w:t>
      </w:r>
      <w:r w:rsidRPr="00234BDB">
        <w:rPr>
          <w:rFonts w:ascii="Arial" w:eastAsiaTheme="minorEastAsia" w:hAnsi="Arial" w:cs="Arial"/>
          <w:szCs w:val="21"/>
        </w:rPr>
        <w:t xml:space="preserve"> </w:t>
      </w:r>
      <w:r w:rsidRPr="00234BDB">
        <w:rPr>
          <w:rFonts w:ascii="Arial" w:eastAsiaTheme="minorEastAsia" w:hAnsi="Arial" w:cs="Arial"/>
          <w:szCs w:val="21"/>
        </w:rPr>
        <w:t>为</w:t>
      </w:r>
      <w:r w:rsidRPr="00234BDB">
        <w:rPr>
          <w:rFonts w:ascii="Arial" w:eastAsiaTheme="minorEastAsia" w:hAnsi="Arial" w:cs="Arial"/>
          <w:szCs w:val="21"/>
        </w:rPr>
        <w:t>max{Ia</w:t>
      </w:r>
      <w:r w:rsidRPr="00234BDB">
        <w:rPr>
          <w:rFonts w:ascii="Arial" w:eastAsiaTheme="minorEastAsia" w:hAnsi="Arial" w:cs="Arial"/>
          <w:szCs w:val="21"/>
        </w:rPr>
        <w:t>，</w:t>
      </w:r>
      <w:r w:rsidRPr="00234BDB">
        <w:rPr>
          <w:rFonts w:ascii="Arial" w:eastAsiaTheme="minorEastAsia" w:hAnsi="Arial" w:cs="Arial"/>
          <w:szCs w:val="21"/>
        </w:rPr>
        <w:t>Ib , Ic}</w:t>
      </w:r>
      <w:r w:rsidRPr="00234BDB">
        <w:rPr>
          <w:rFonts w:ascii="Arial" w:eastAsiaTheme="minorEastAsia" w:hAnsi="Arial" w:cs="Arial"/>
          <w:szCs w:val="21"/>
        </w:rPr>
        <w:t>动作电流；</w:t>
      </w:r>
    </w:p>
    <w:p w14:paraId="780983ED" w14:textId="77777777" w:rsidR="006D5DCF" w:rsidRPr="00234BDB" w:rsidRDefault="006D5DCF" w:rsidP="006D5DCF">
      <w:pPr>
        <w:spacing w:before="50" w:line="276" w:lineRule="auto"/>
        <w:ind w:firstLineChars="200" w:firstLine="420"/>
        <w:rPr>
          <w:rFonts w:ascii="Arial" w:eastAsiaTheme="minorEastAsia" w:hAnsi="Arial" w:cs="Arial"/>
          <w:szCs w:val="21"/>
        </w:rPr>
      </w:pPr>
      <w:r w:rsidRPr="00234BDB">
        <w:rPr>
          <w:rFonts w:ascii="Arial" w:eastAsiaTheme="minorEastAsia" w:hAnsi="Arial" w:cs="Arial"/>
          <w:szCs w:val="21"/>
        </w:rPr>
        <w:t>Icd</w:t>
      </w:r>
      <w:r w:rsidRPr="00234BDB">
        <w:rPr>
          <w:rFonts w:ascii="Arial" w:eastAsiaTheme="minorEastAsia" w:hAnsi="Arial" w:cs="Arial"/>
          <w:szCs w:val="21"/>
        </w:rPr>
        <w:t>为充电保护电流定值。</w:t>
      </w:r>
    </w:p>
    <w:p w14:paraId="20171DED" w14:textId="77777777" w:rsidR="006D5DCF" w:rsidRPr="00234BDB" w:rsidRDefault="006D5DCF" w:rsidP="006D5DCF">
      <w:pPr>
        <w:spacing w:before="50" w:line="276" w:lineRule="auto"/>
        <w:ind w:firstLineChars="200" w:firstLine="420"/>
        <w:rPr>
          <w:rFonts w:ascii="Arial" w:eastAsiaTheme="minorEastAsia" w:hAnsi="Arial" w:cs="Arial"/>
          <w:szCs w:val="21"/>
        </w:rPr>
      </w:pPr>
      <w:r w:rsidRPr="00234BDB">
        <w:rPr>
          <w:rFonts w:ascii="Arial" w:eastAsiaTheme="minorEastAsia" w:hAnsi="Arial" w:cs="Arial"/>
          <w:szCs w:val="21"/>
        </w:rPr>
        <w:t>充电保护原理逻辑图如下：</w:t>
      </w:r>
    </w:p>
    <w:p w14:paraId="31E3C645" w14:textId="77777777" w:rsidR="006D5DCF" w:rsidRPr="00234BDB" w:rsidRDefault="006D5DCF" w:rsidP="006D5DCF">
      <w:pPr>
        <w:pStyle w:val="ac"/>
        <w:spacing w:before="156" w:line="276" w:lineRule="auto"/>
        <w:jc w:val="center"/>
        <w:rPr>
          <w:rFonts w:ascii="Arial" w:eastAsiaTheme="minorEastAsia" w:hAnsi="Arial" w:cs="Arial"/>
          <w:sz w:val="21"/>
          <w:szCs w:val="21"/>
        </w:rPr>
      </w:pPr>
      <w:r w:rsidRPr="00234BDB">
        <w:rPr>
          <w:rFonts w:ascii="Arial" w:eastAsiaTheme="minorEastAsia" w:hAnsi="Arial" w:cs="Arial"/>
          <w:sz w:val="21"/>
          <w:szCs w:val="21"/>
        </w:rPr>
        <w:object w:dxaOrig="9334" w:dyaOrig="1656" w14:anchorId="65731F88">
          <v:shape id="_x0000_i1048" type="#_x0000_t75" style="width:303pt;height:61.8pt" o:ole="">
            <v:imagedata r:id="rId77" o:title=""/>
          </v:shape>
          <o:OLEObject Type="Embed" ProgID="Visio.Drawing.11" ShapeID="_x0000_i1048" DrawAspect="Content" ObjectID="_1694006023" r:id="rId78"/>
        </w:object>
      </w:r>
    </w:p>
    <w:p w14:paraId="0A3A0F40" w14:textId="77777777" w:rsidR="006D5DCF" w:rsidRDefault="006D5DCF" w:rsidP="006D5DCF">
      <w:pPr>
        <w:pStyle w:val="ac"/>
        <w:spacing w:before="156" w:line="276" w:lineRule="auto"/>
        <w:jc w:val="center"/>
        <w:rPr>
          <w:rFonts w:ascii="Arial" w:eastAsiaTheme="minorEastAsia" w:hAnsi="Arial" w:cs="Arial"/>
          <w:bCs/>
          <w:sz w:val="21"/>
          <w:szCs w:val="21"/>
        </w:rPr>
      </w:pPr>
      <w:r w:rsidRPr="00234BDB">
        <w:rPr>
          <w:rFonts w:ascii="Arial" w:eastAsiaTheme="minorEastAsia" w:hAnsi="Arial" w:cs="Arial"/>
          <w:bCs/>
          <w:sz w:val="21"/>
          <w:szCs w:val="21"/>
        </w:rPr>
        <w:t>图</w:t>
      </w:r>
      <w:r>
        <w:rPr>
          <w:rFonts w:ascii="Arial" w:eastAsiaTheme="minorEastAsia" w:hAnsi="Arial" w:cs="Arial" w:hint="eastAsia"/>
          <w:szCs w:val="21"/>
        </w:rPr>
        <w:t>1-</w:t>
      </w:r>
      <w:r>
        <w:rPr>
          <w:rFonts w:ascii="Arial" w:eastAsiaTheme="minorEastAsia" w:hAnsi="Arial" w:cs="Arial" w:hint="eastAsia"/>
          <w:bCs/>
          <w:sz w:val="21"/>
          <w:szCs w:val="21"/>
        </w:rPr>
        <w:t>10</w:t>
      </w:r>
      <w:r w:rsidRPr="00234BDB">
        <w:rPr>
          <w:rFonts w:ascii="Arial" w:eastAsiaTheme="minorEastAsia" w:hAnsi="Arial" w:cs="Arial"/>
          <w:bCs/>
          <w:sz w:val="21"/>
          <w:szCs w:val="21"/>
        </w:rPr>
        <w:t xml:space="preserve">  </w:t>
      </w:r>
      <w:r w:rsidRPr="00234BDB">
        <w:rPr>
          <w:rFonts w:ascii="Arial" w:eastAsiaTheme="minorEastAsia" w:hAnsi="Arial" w:cs="Arial"/>
          <w:bCs/>
          <w:sz w:val="21"/>
          <w:szCs w:val="21"/>
        </w:rPr>
        <w:t>充电保护原理逻辑图</w:t>
      </w:r>
    </w:p>
    <w:p w14:paraId="7067B6FB" w14:textId="77777777" w:rsidR="006D5DCF" w:rsidRPr="00234BDB" w:rsidRDefault="006D5DCF" w:rsidP="006D5DCF">
      <w:pPr>
        <w:pStyle w:val="ac"/>
        <w:spacing w:before="156" w:line="276" w:lineRule="auto"/>
        <w:jc w:val="center"/>
        <w:rPr>
          <w:rFonts w:ascii="Arial" w:eastAsiaTheme="minorEastAsia" w:hAnsi="Arial" w:cs="Arial"/>
          <w:bCs/>
          <w:sz w:val="21"/>
          <w:szCs w:val="21"/>
        </w:rPr>
      </w:pPr>
    </w:p>
    <w:p w14:paraId="55E3A5E1"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1418"/>
        <w:gridCol w:w="709"/>
        <w:gridCol w:w="708"/>
        <w:gridCol w:w="1353"/>
        <w:gridCol w:w="992"/>
      </w:tblGrid>
      <w:tr w:rsidR="006D5DCF" w:rsidRPr="00234BDB" w14:paraId="125F3CC0" w14:textId="77777777" w:rsidTr="004922D1">
        <w:tc>
          <w:tcPr>
            <w:tcW w:w="774" w:type="dxa"/>
            <w:vAlign w:val="center"/>
          </w:tcPr>
          <w:p w14:paraId="195F9BC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18" w:type="dxa"/>
            <w:vAlign w:val="center"/>
          </w:tcPr>
          <w:p w14:paraId="03E70DF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vAlign w:val="center"/>
          </w:tcPr>
          <w:p w14:paraId="5210525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8" w:type="dxa"/>
            <w:vAlign w:val="center"/>
          </w:tcPr>
          <w:p w14:paraId="5733AC9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353" w:type="dxa"/>
            <w:vAlign w:val="center"/>
          </w:tcPr>
          <w:p w14:paraId="7472218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2" w:type="dxa"/>
            <w:vAlign w:val="center"/>
          </w:tcPr>
          <w:p w14:paraId="597C589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F132B74" w14:textId="77777777" w:rsidTr="004922D1">
        <w:tc>
          <w:tcPr>
            <w:tcW w:w="774" w:type="dxa"/>
            <w:vAlign w:val="center"/>
          </w:tcPr>
          <w:p w14:paraId="6AAA457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18" w:type="dxa"/>
            <w:vAlign w:val="center"/>
          </w:tcPr>
          <w:p w14:paraId="2137335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电流整定值</w:t>
            </w:r>
          </w:p>
        </w:tc>
        <w:tc>
          <w:tcPr>
            <w:tcW w:w="709" w:type="dxa"/>
            <w:vAlign w:val="center"/>
          </w:tcPr>
          <w:p w14:paraId="5DB9F715"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cd</w:t>
            </w:r>
          </w:p>
        </w:tc>
        <w:tc>
          <w:tcPr>
            <w:tcW w:w="708" w:type="dxa"/>
            <w:vAlign w:val="center"/>
          </w:tcPr>
          <w:p w14:paraId="4248D65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A</w:t>
            </w:r>
          </w:p>
        </w:tc>
        <w:tc>
          <w:tcPr>
            <w:tcW w:w="1353" w:type="dxa"/>
            <w:vAlign w:val="center"/>
          </w:tcPr>
          <w:p w14:paraId="7F53AF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0.4</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92" w:type="dxa"/>
            <w:vAlign w:val="center"/>
          </w:tcPr>
          <w:p w14:paraId="48736C6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6D5DCF" w:rsidRPr="00234BDB" w14:paraId="6051D8E8" w14:textId="77777777" w:rsidTr="004922D1">
        <w:tc>
          <w:tcPr>
            <w:tcW w:w="774" w:type="dxa"/>
            <w:vAlign w:val="center"/>
          </w:tcPr>
          <w:p w14:paraId="6D76A7C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18" w:type="dxa"/>
            <w:vAlign w:val="center"/>
          </w:tcPr>
          <w:p w14:paraId="7C10592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vAlign w:val="center"/>
          </w:tcPr>
          <w:p w14:paraId="1A3A47B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cd</w:t>
            </w:r>
          </w:p>
        </w:tc>
        <w:tc>
          <w:tcPr>
            <w:tcW w:w="708" w:type="dxa"/>
            <w:vAlign w:val="center"/>
          </w:tcPr>
          <w:p w14:paraId="48DD7FF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353" w:type="dxa"/>
            <w:vAlign w:val="center"/>
          </w:tcPr>
          <w:p w14:paraId="7482C35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992" w:type="dxa"/>
            <w:vAlign w:val="center"/>
          </w:tcPr>
          <w:p w14:paraId="578D3C5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6D5DCF" w:rsidRPr="00234BDB" w14:paraId="2ACA687B" w14:textId="77777777" w:rsidTr="004922D1">
        <w:tc>
          <w:tcPr>
            <w:tcW w:w="774" w:type="dxa"/>
            <w:vAlign w:val="center"/>
          </w:tcPr>
          <w:p w14:paraId="3EFB38A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18" w:type="dxa"/>
            <w:vAlign w:val="center"/>
          </w:tcPr>
          <w:p w14:paraId="46B9995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vAlign w:val="center"/>
          </w:tcPr>
          <w:p w14:paraId="593B7DCF" w14:textId="77777777" w:rsidR="006D5DCF" w:rsidRPr="00234BDB" w:rsidRDefault="006D5DCF" w:rsidP="004922D1">
            <w:pPr>
              <w:spacing w:line="276" w:lineRule="auto"/>
              <w:jc w:val="center"/>
              <w:rPr>
                <w:rFonts w:ascii="Arial" w:eastAsiaTheme="minorEastAsia" w:hAnsi="Arial" w:cs="Arial"/>
                <w:szCs w:val="21"/>
              </w:rPr>
            </w:pPr>
          </w:p>
        </w:tc>
        <w:tc>
          <w:tcPr>
            <w:tcW w:w="708" w:type="dxa"/>
            <w:vAlign w:val="center"/>
          </w:tcPr>
          <w:p w14:paraId="5A564FA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353" w:type="dxa"/>
            <w:vAlign w:val="center"/>
          </w:tcPr>
          <w:p w14:paraId="3C3BAC1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992" w:type="dxa"/>
            <w:vAlign w:val="center"/>
          </w:tcPr>
          <w:p w14:paraId="5846AF9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35AEA6B8" w14:textId="77777777" w:rsidR="006D5DCF" w:rsidRPr="00234BDB" w:rsidRDefault="006D5DCF" w:rsidP="006D5DCF">
      <w:pPr>
        <w:tabs>
          <w:tab w:val="left" w:pos="540"/>
          <w:tab w:val="left" w:pos="840"/>
        </w:tabs>
        <w:spacing w:line="276" w:lineRule="auto"/>
        <w:rPr>
          <w:rFonts w:ascii="Arial" w:eastAsiaTheme="minorEastAsia" w:hAnsi="Arial" w:cs="Arial"/>
          <w:b/>
          <w:szCs w:val="21"/>
        </w:rPr>
      </w:pPr>
    </w:p>
    <w:p w14:paraId="083EC0FB" w14:textId="77777777" w:rsidR="006D5DCF" w:rsidRPr="00767536" w:rsidRDefault="006D5DCF" w:rsidP="006D5DCF">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1.1</w:t>
      </w:r>
      <w:r>
        <w:rPr>
          <w:rFonts w:ascii="Arial" w:eastAsiaTheme="minorEastAsia" w:hAnsi="Arial" w:cs="Arial" w:hint="eastAsia"/>
          <w:b/>
          <w:sz w:val="24"/>
        </w:rPr>
        <w:t>8</w:t>
      </w:r>
      <w:r w:rsidRPr="00767536">
        <w:rPr>
          <w:rFonts w:ascii="Arial" w:eastAsiaTheme="minorEastAsia" w:hAnsi="Arial" w:cs="Arial" w:hint="eastAsia"/>
          <w:b/>
          <w:sz w:val="24"/>
        </w:rPr>
        <w:t xml:space="preserve"> </w:t>
      </w:r>
      <w:r w:rsidRPr="00767536">
        <w:rPr>
          <w:rFonts w:ascii="Arial" w:eastAsiaTheme="minorEastAsia" w:hAnsi="Arial" w:cs="Arial"/>
          <w:b/>
          <w:sz w:val="24"/>
        </w:rPr>
        <w:t>PT</w:t>
      </w:r>
      <w:r w:rsidRPr="00767536">
        <w:rPr>
          <w:rFonts w:ascii="Arial" w:eastAsiaTheme="minorEastAsia" w:hAnsi="Arial" w:cs="Arial"/>
          <w:b/>
          <w:sz w:val="24"/>
        </w:rPr>
        <w:t>断线检测</w:t>
      </w:r>
    </w:p>
    <w:p w14:paraId="6A7E1261"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正序电压</w:t>
      </w:r>
      <w:r w:rsidRPr="00234BDB">
        <w:rPr>
          <w:rFonts w:ascii="Arial" w:eastAsiaTheme="minorEastAsia" w:hAnsi="Arial" w:cs="Arial"/>
          <w:szCs w:val="21"/>
        </w:rPr>
        <w:t>&lt; 30%Ue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01941219"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负序电压</w:t>
      </w:r>
      <w:r w:rsidRPr="00234BDB">
        <w:rPr>
          <w:rFonts w:ascii="Arial" w:eastAsiaTheme="minorEastAsia" w:hAnsi="Arial" w:cs="Arial"/>
          <w:szCs w:val="21"/>
        </w:rPr>
        <w:t>&gt; 8%Ue</w:t>
      </w:r>
      <w:r w:rsidRPr="00234BDB">
        <w:rPr>
          <w:rFonts w:ascii="Arial" w:eastAsiaTheme="minorEastAsia" w:hAnsi="Arial" w:cs="Arial"/>
          <w:szCs w:val="21"/>
        </w:rPr>
        <w:t>，而任一相电流大于</w:t>
      </w:r>
      <w:r w:rsidRPr="00234BDB">
        <w:rPr>
          <w:rFonts w:ascii="Arial" w:eastAsiaTheme="minorEastAsia" w:hAnsi="Arial" w:cs="Arial"/>
          <w:szCs w:val="21"/>
        </w:rPr>
        <w:t>0.3A</w:t>
      </w:r>
    </w:p>
    <w:p w14:paraId="2886EA0D"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延时时间</w:t>
      </w:r>
      <w:r w:rsidRPr="00234BDB">
        <w:rPr>
          <w:rFonts w:ascii="Arial" w:eastAsiaTheme="minorEastAsia" w:hAnsi="Arial" w:cs="Arial"/>
          <w:szCs w:val="21"/>
        </w:rPr>
        <w:t>≥</w:t>
      </w:r>
      <w:r w:rsidRPr="00234BDB">
        <w:rPr>
          <w:rFonts w:ascii="Arial" w:eastAsiaTheme="minorEastAsia" w:hAnsi="Arial" w:cs="Arial"/>
          <w:szCs w:val="21"/>
        </w:rPr>
        <w:t>整定时间。</w:t>
      </w:r>
    </w:p>
    <w:p w14:paraId="5ACDCB90"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（额定电压</w:t>
      </w:r>
      <w:r w:rsidRPr="00234BDB">
        <w:rPr>
          <w:rFonts w:ascii="Arial" w:eastAsiaTheme="minorEastAsia" w:hAnsi="Arial" w:cs="Arial"/>
          <w:szCs w:val="21"/>
        </w:rPr>
        <w:t>Ue</w:t>
      </w:r>
      <w:r w:rsidRPr="00234BDB">
        <w:rPr>
          <w:rFonts w:ascii="Arial" w:eastAsiaTheme="minorEastAsia" w:hAnsi="Arial" w:cs="Arial"/>
          <w:szCs w:val="21"/>
        </w:rPr>
        <w:t>取</w:t>
      </w:r>
      <w:r w:rsidRPr="00234BDB">
        <w:rPr>
          <w:rFonts w:ascii="Arial" w:eastAsiaTheme="minorEastAsia" w:hAnsi="Arial" w:cs="Arial"/>
          <w:szCs w:val="21"/>
        </w:rPr>
        <w:t>100V</w:t>
      </w:r>
      <w:r w:rsidRPr="00234BDB">
        <w:rPr>
          <w:rFonts w:ascii="Arial" w:eastAsiaTheme="minorEastAsia" w:hAnsi="Arial" w:cs="Arial"/>
          <w:szCs w:val="21"/>
        </w:rPr>
        <w:t>）</w:t>
      </w:r>
    </w:p>
    <w:p w14:paraId="24074CA9" w14:textId="77777777" w:rsidR="006D5DCF" w:rsidRPr="00234BDB" w:rsidRDefault="006D5DCF" w:rsidP="006D5DCF">
      <w:pPr>
        <w:spacing w:line="276" w:lineRule="auto"/>
        <w:ind w:firstLine="180"/>
        <w:rPr>
          <w:rFonts w:ascii="Arial" w:eastAsiaTheme="minorEastAsia" w:hAnsi="Arial" w:cs="Arial"/>
          <w:szCs w:val="21"/>
        </w:rPr>
      </w:pPr>
      <w:r w:rsidRPr="00234BDB">
        <w:rPr>
          <w:rFonts w:ascii="Arial" w:eastAsiaTheme="minorEastAsia" w:hAnsi="Arial" w:cs="Arial"/>
          <w:szCs w:val="21"/>
        </w:rPr>
        <w:lastRenderedPageBreak/>
        <w:t>满足以上条件：</w:t>
      </w:r>
    </w:p>
    <w:p w14:paraId="4714BC6C" w14:textId="77777777" w:rsidR="006D5DCF" w:rsidRPr="00234BDB" w:rsidRDefault="006D5DCF" w:rsidP="006D5DCF">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018D4A96"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6D5DCF" w:rsidRPr="00234BDB" w14:paraId="491428DD" w14:textId="77777777" w:rsidTr="004922D1">
        <w:tc>
          <w:tcPr>
            <w:tcW w:w="720" w:type="dxa"/>
            <w:tcBorders>
              <w:top w:val="single" w:sz="4" w:space="0" w:color="auto"/>
              <w:left w:val="single" w:sz="4" w:space="0" w:color="auto"/>
              <w:bottom w:val="single" w:sz="4" w:space="0" w:color="auto"/>
              <w:right w:val="single" w:sz="4" w:space="0" w:color="auto"/>
            </w:tcBorders>
          </w:tcPr>
          <w:p w14:paraId="24731DA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6F46771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7D53EC1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1794DCB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44E502E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20ADDD6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EC14242" w14:textId="77777777" w:rsidTr="004922D1">
        <w:tc>
          <w:tcPr>
            <w:tcW w:w="720" w:type="dxa"/>
            <w:tcBorders>
              <w:top w:val="single" w:sz="4" w:space="0" w:color="auto"/>
              <w:left w:val="single" w:sz="4" w:space="0" w:color="auto"/>
              <w:bottom w:val="single" w:sz="4" w:space="0" w:color="auto"/>
              <w:right w:val="single" w:sz="4" w:space="0" w:color="auto"/>
            </w:tcBorders>
          </w:tcPr>
          <w:p w14:paraId="25707BB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674684E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7665E7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ptdx</w:t>
            </w:r>
          </w:p>
        </w:tc>
        <w:tc>
          <w:tcPr>
            <w:tcW w:w="709" w:type="dxa"/>
            <w:tcBorders>
              <w:top w:val="single" w:sz="4" w:space="0" w:color="auto"/>
              <w:left w:val="single" w:sz="4" w:space="0" w:color="auto"/>
              <w:bottom w:val="single" w:sz="4" w:space="0" w:color="auto"/>
              <w:right w:val="single" w:sz="4" w:space="0" w:color="auto"/>
            </w:tcBorders>
          </w:tcPr>
          <w:p w14:paraId="4D42404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01A8260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2AC8A7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6D5DCF" w:rsidRPr="00234BDB" w14:paraId="7B2EE316" w14:textId="77777777" w:rsidTr="004922D1">
        <w:tc>
          <w:tcPr>
            <w:tcW w:w="720" w:type="dxa"/>
            <w:tcBorders>
              <w:top w:val="single" w:sz="4" w:space="0" w:color="auto"/>
              <w:left w:val="single" w:sz="4" w:space="0" w:color="auto"/>
              <w:bottom w:val="single" w:sz="4" w:space="0" w:color="auto"/>
              <w:right w:val="single" w:sz="4" w:space="0" w:color="auto"/>
            </w:tcBorders>
          </w:tcPr>
          <w:p w14:paraId="0717C11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35569EB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7149246"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4B3C6A8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67D0D5B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51A3277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0CACCC9"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0F1F165C" w14:textId="77777777" w:rsidR="006D5DCF" w:rsidRPr="00767536" w:rsidRDefault="006D5DCF" w:rsidP="006D5DCF">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t>1.1</w:t>
      </w:r>
      <w:r>
        <w:rPr>
          <w:rFonts w:ascii="Arial" w:eastAsiaTheme="minorEastAsia" w:hAnsi="Arial" w:cs="Arial" w:hint="eastAsia"/>
          <w:b/>
          <w:sz w:val="24"/>
        </w:rPr>
        <w:t>9</w:t>
      </w:r>
      <w:r w:rsidRPr="00767536">
        <w:rPr>
          <w:rFonts w:ascii="Arial" w:eastAsiaTheme="minorEastAsia" w:hAnsi="Arial" w:cs="Arial" w:hint="eastAsia"/>
          <w:b/>
          <w:sz w:val="24"/>
        </w:rPr>
        <w:t xml:space="preserve"> </w:t>
      </w:r>
      <w:r w:rsidRPr="00767536">
        <w:rPr>
          <w:rFonts w:ascii="Arial" w:eastAsiaTheme="minorEastAsia" w:hAnsi="Arial" w:cs="Arial"/>
          <w:b/>
          <w:sz w:val="24"/>
        </w:rPr>
        <w:t>CT</w:t>
      </w:r>
      <w:r w:rsidRPr="00767536">
        <w:rPr>
          <w:rFonts w:ascii="Arial" w:eastAsiaTheme="minorEastAsia" w:hAnsi="Arial" w:cs="Arial"/>
          <w:b/>
          <w:sz w:val="24"/>
        </w:rPr>
        <w:t>断线检测</w:t>
      </w:r>
    </w:p>
    <w:p w14:paraId="36A98B02" w14:textId="77777777" w:rsidR="006D5DCF" w:rsidRPr="00234BDB" w:rsidRDefault="006D5DCF" w:rsidP="006D5DCF">
      <w:pPr>
        <w:spacing w:line="276" w:lineRule="auto"/>
        <w:ind w:firstLine="420"/>
        <w:rPr>
          <w:rFonts w:ascii="Arial" w:eastAsiaTheme="minorEastAsia" w:hAnsi="Arial" w:cs="Arial"/>
          <w:szCs w:val="21"/>
        </w:rPr>
      </w:pPr>
      <w:r w:rsidRPr="00234BDB">
        <w:rPr>
          <w:rFonts w:ascii="Arial" w:eastAsiaTheme="minorEastAsia" w:hAnsi="Arial" w:cs="Arial"/>
          <w:szCs w:val="21"/>
        </w:rPr>
        <w:t>三相电流最大值－三相电流最小值＞</w:t>
      </w:r>
      <w:r w:rsidRPr="00234BDB">
        <w:rPr>
          <w:rFonts w:ascii="Arial" w:eastAsiaTheme="minorEastAsia" w:hAnsi="Arial" w:cs="Arial"/>
          <w:szCs w:val="21"/>
        </w:rPr>
        <w:t>0.75</w:t>
      </w:r>
      <w:r w:rsidRPr="00234BDB">
        <w:rPr>
          <w:rFonts w:ascii="Arial" w:eastAsiaTheme="minorEastAsia" w:hAnsi="Arial" w:cs="Arial"/>
          <w:szCs w:val="21"/>
        </w:rPr>
        <w:t>倍的三相电流最大值</w:t>
      </w:r>
    </w:p>
    <w:p w14:paraId="21469F6C" w14:textId="77777777" w:rsidR="006D5DCF" w:rsidRPr="00F0268C" w:rsidRDefault="006D5DCF" w:rsidP="006D5DCF">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三相电流＞</w:t>
      </w:r>
      <w:r w:rsidRPr="00F0268C">
        <w:rPr>
          <w:rFonts w:ascii="Arial" w:eastAsiaTheme="minorEastAsia" w:hAnsi="Arial" w:cs="Arial"/>
          <w:szCs w:val="21"/>
        </w:rPr>
        <w:t>0.5A</w:t>
      </w:r>
    </w:p>
    <w:p w14:paraId="2D5EC7F4" w14:textId="77777777" w:rsidR="006D5DCF" w:rsidRPr="00F0268C" w:rsidRDefault="006D5DCF" w:rsidP="006D5DCF">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断路器处于合位</w:t>
      </w:r>
    </w:p>
    <w:p w14:paraId="2829ADB0" w14:textId="77777777" w:rsidR="006D5DCF" w:rsidRPr="00F0268C" w:rsidRDefault="006D5DCF" w:rsidP="006D5DCF">
      <w:pPr>
        <w:pStyle w:val="a8"/>
        <w:numPr>
          <w:ilvl w:val="0"/>
          <w:numId w:val="38"/>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61F90ECE" w14:textId="77777777" w:rsidR="006D5DCF" w:rsidRPr="00234BDB" w:rsidRDefault="006D5DCF" w:rsidP="006D5DCF">
      <w:pPr>
        <w:spacing w:line="276" w:lineRule="auto"/>
        <w:ind w:firstLineChars="182" w:firstLine="382"/>
        <w:rPr>
          <w:rFonts w:ascii="Arial" w:eastAsiaTheme="minorEastAsia" w:hAnsi="Arial" w:cs="Arial"/>
          <w:szCs w:val="21"/>
        </w:rPr>
      </w:pPr>
      <w:r w:rsidRPr="00234BDB">
        <w:rPr>
          <w:rFonts w:ascii="Arial" w:eastAsiaTheme="minorEastAsia" w:hAnsi="Arial" w:cs="Arial"/>
          <w:szCs w:val="21"/>
        </w:rPr>
        <w:t>满足以上条件：</w:t>
      </w:r>
    </w:p>
    <w:p w14:paraId="2AB9D4D2" w14:textId="77777777" w:rsidR="006D5DCF" w:rsidRPr="00234BDB" w:rsidRDefault="006D5DCF" w:rsidP="006D5DCF">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362649EA"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75EE76BD"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6D5DCF" w:rsidRPr="00234BDB" w14:paraId="413865D6" w14:textId="77777777" w:rsidTr="004922D1">
        <w:tc>
          <w:tcPr>
            <w:tcW w:w="720" w:type="dxa"/>
            <w:tcBorders>
              <w:top w:val="single" w:sz="4" w:space="0" w:color="auto"/>
              <w:left w:val="single" w:sz="4" w:space="0" w:color="auto"/>
              <w:bottom w:val="single" w:sz="4" w:space="0" w:color="auto"/>
              <w:right w:val="single" w:sz="4" w:space="0" w:color="auto"/>
            </w:tcBorders>
          </w:tcPr>
          <w:p w14:paraId="584E1D9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47D2A15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7684853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54F8279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4F1388C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3B72E14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9D39D14" w14:textId="77777777" w:rsidTr="004922D1">
        <w:tc>
          <w:tcPr>
            <w:tcW w:w="720" w:type="dxa"/>
            <w:tcBorders>
              <w:top w:val="single" w:sz="4" w:space="0" w:color="auto"/>
              <w:left w:val="single" w:sz="4" w:space="0" w:color="auto"/>
              <w:bottom w:val="single" w:sz="4" w:space="0" w:color="auto"/>
              <w:right w:val="single" w:sz="4" w:space="0" w:color="auto"/>
            </w:tcBorders>
          </w:tcPr>
          <w:p w14:paraId="2BA799C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57C4769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270630E9"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ctdx</w:t>
            </w:r>
          </w:p>
        </w:tc>
        <w:tc>
          <w:tcPr>
            <w:tcW w:w="709" w:type="dxa"/>
            <w:tcBorders>
              <w:top w:val="single" w:sz="4" w:space="0" w:color="auto"/>
              <w:left w:val="single" w:sz="4" w:space="0" w:color="auto"/>
              <w:bottom w:val="single" w:sz="4" w:space="0" w:color="auto"/>
              <w:right w:val="single" w:sz="4" w:space="0" w:color="auto"/>
            </w:tcBorders>
          </w:tcPr>
          <w:p w14:paraId="338F1B0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140BF6B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2A03AB6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6D5DCF" w:rsidRPr="00234BDB" w14:paraId="3BE0FE59" w14:textId="77777777" w:rsidTr="004922D1">
        <w:tc>
          <w:tcPr>
            <w:tcW w:w="720" w:type="dxa"/>
            <w:tcBorders>
              <w:top w:val="single" w:sz="4" w:space="0" w:color="auto"/>
              <w:left w:val="single" w:sz="4" w:space="0" w:color="auto"/>
              <w:bottom w:val="single" w:sz="4" w:space="0" w:color="auto"/>
              <w:right w:val="single" w:sz="4" w:space="0" w:color="auto"/>
            </w:tcBorders>
          </w:tcPr>
          <w:p w14:paraId="763E027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43F1BF9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C50B3FE"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2F15D57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73AB06E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0335A3F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18A6337" w14:textId="285B2835" w:rsidR="006D5DCF" w:rsidRDefault="006D5DCF" w:rsidP="006D5DCF">
      <w:pPr>
        <w:tabs>
          <w:tab w:val="left" w:pos="540"/>
          <w:tab w:val="left" w:pos="840"/>
        </w:tabs>
        <w:spacing w:line="276" w:lineRule="auto"/>
        <w:rPr>
          <w:rFonts w:ascii="Arial" w:eastAsiaTheme="minorEastAsia" w:hAnsi="Arial" w:cs="Arial"/>
          <w:szCs w:val="21"/>
        </w:rPr>
      </w:pPr>
    </w:p>
    <w:p w14:paraId="4C22381E" w14:textId="77777777" w:rsidR="00727389" w:rsidRPr="00234BDB" w:rsidRDefault="00727389" w:rsidP="006D5DCF">
      <w:pPr>
        <w:tabs>
          <w:tab w:val="left" w:pos="540"/>
          <w:tab w:val="left" w:pos="840"/>
        </w:tabs>
        <w:spacing w:line="276" w:lineRule="auto"/>
        <w:rPr>
          <w:rFonts w:ascii="Arial" w:eastAsiaTheme="minorEastAsia" w:hAnsi="Arial" w:cs="Arial"/>
          <w:szCs w:val="21"/>
        </w:rPr>
      </w:pPr>
    </w:p>
    <w:p w14:paraId="750D1F60"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1379A362" w14:textId="77777777" w:rsidR="006D5DCF" w:rsidRDefault="006D5DCF" w:rsidP="006D5DCF">
      <w:pPr>
        <w:tabs>
          <w:tab w:val="left" w:pos="720"/>
        </w:tabs>
        <w:spacing w:line="276" w:lineRule="auto"/>
        <w:ind w:left="180"/>
        <w:rPr>
          <w:rFonts w:ascii="Arial" w:eastAsiaTheme="minorEastAsia" w:hAnsi="Arial" w:cs="Arial"/>
          <w:b/>
          <w:sz w:val="24"/>
        </w:rPr>
      </w:pPr>
      <w:r w:rsidRPr="00767536">
        <w:rPr>
          <w:rFonts w:ascii="Arial" w:eastAsiaTheme="minorEastAsia" w:hAnsi="Arial" w:cs="Arial" w:hint="eastAsia"/>
          <w:b/>
          <w:sz w:val="24"/>
        </w:rPr>
        <w:lastRenderedPageBreak/>
        <w:t>1.</w:t>
      </w:r>
      <w:r>
        <w:rPr>
          <w:rFonts w:ascii="Arial" w:eastAsiaTheme="minorEastAsia" w:hAnsi="Arial" w:cs="Arial" w:hint="eastAsia"/>
          <w:b/>
          <w:sz w:val="24"/>
        </w:rPr>
        <w:t>20</w:t>
      </w:r>
      <w:r w:rsidRPr="00767536">
        <w:rPr>
          <w:rFonts w:ascii="Arial" w:eastAsiaTheme="minorEastAsia" w:hAnsi="Arial" w:cs="Arial" w:hint="eastAsia"/>
          <w:b/>
          <w:sz w:val="24"/>
        </w:rPr>
        <w:t xml:space="preserve"> </w:t>
      </w:r>
      <w:r w:rsidRPr="00767536">
        <w:rPr>
          <w:rFonts w:ascii="Arial" w:eastAsiaTheme="minorEastAsia" w:hAnsi="Arial" w:cs="Arial"/>
          <w:b/>
          <w:sz w:val="24"/>
        </w:rPr>
        <w:t>控制回路断线检测</w:t>
      </w:r>
    </w:p>
    <w:p w14:paraId="3C7DA3AB" w14:textId="77777777" w:rsidR="006D5DCF" w:rsidRPr="00767536" w:rsidRDefault="006D5DCF" w:rsidP="006D5DCF">
      <w:pPr>
        <w:tabs>
          <w:tab w:val="left" w:pos="720"/>
        </w:tabs>
        <w:spacing w:line="276" w:lineRule="auto"/>
        <w:ind w:left="180"/>
        <w:rPr>
          <w:rFonts w:ascii="Arial" w:eastAsiaTheme="minorEastAsia" w:hAnsi="Arial" w:cs="Arial"/>
          <w:b/>
          <w:sz w:val="24"/>
        </w:rPr>
      </w:pPr>
    </w:p>
    <w:p w14:paraId="3AFCB262" w14:textId="77777777" w:rsidR="006D5DCF" w:rsidRPr="00F0268C" w:rsidRDefault="006D5DCF" w:rsidP="006D5DCF">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合位节点和跳位节点同时处于闭合状态或者同时处于断开状态</w:t>
      </w:r>
    </w:p>
    <w:p w14:paraId="0B543C96" w14:textId="77777777" w:rsidR="006D5DCF" w:rsidRPr="00F0268C" w:rsidRDefault="006D5DCF" w:rsidP="006D5DCF">
      <w:pPr>
        <w:pStyle w:val="a8"/>
        <w:numPr>
          <w:ilvl w:val="0"/>
          <w:numId w:val="39"/>
        </w:numPr>
        <w:spacing w:line="276" w:lineRule="auto"/>
        <w:ind w:firstLineChars="0"/>
        <w:rPr>
          <w:rFonts w:ascii="Arial" w:eastAsiaTheme="minorEastAsia" w:hAnsi="Arial" w:cs="Arial"/>
          <w:szCs w:val="21"/>
        </w:rPr>
      </w:pPr>
      <w:r w:rsidRPr="00F0268C">
        <w:rPr>
          <w:rFonts w:ascii="Arial" w:eastAsiaTheme="minorEastAsia" w:hAnsi="Arial" w:cs="Arial"/>
          <w:szCs w:val="21"/>
        </w:rPr>
        <w:t>延时时间</w:t>
      </w:r>
      <w:r w:rsidRPr="00F0268C">
        <w:rPr>
          <w:rFonts w:ascii="Arial" w:eastAsiaTheme="minorEastAsia" w:hAnsi="Arial" w:cs="Arial"/>
          <w:szCs w:val="21"/>
        </w:rPr>
        <w:t>≥</w:t>
      </w:r>
      <w:r w:rsidRPr="00F0268C">
        <w:rPr>
          <w:rFonts w:ascii="Arial" w:eastAsiaTheme="minorEastAsia" w:hAnsi="Arial" w:cs="Arial"/>
          <w:szCs w:val="21"/>
        </w:rPr>
        <w:t>整定时间。</w:t>
      </w:r>
    </w:p>
    <w:p w14:paraId="39A4F7F2" w14:textId="77777777" w:rsidR="006D5DCF" w:rsidRPr="00234BDB" w:rsidRDefault="006D5DCF" w:rsidP="006D5DCF">
      <w:pPr>
        <w:spacing w:line="276" w:lineRule="auto"/>
        <w:ind w:firstLineChars="184" w:firstLine="386"/>
        <w:rPr>
          <w:rFonts w:ascii="Arial" w:eastAsiaTheme="minorEastAsia" w:hAnsi="Arial" w:cs="Arial"/>
          <w:szCs w:val="21"/>
        </w:rPr>
      </w:pPr>
      <w:r w:rsidRPr="00234BDB">
        <w:rPr>
          <w:rFonts w:ascii="Arial" w:eastAsiaTheme="minorEastAsia" w:hAnsi="Arial" w:cs="Arial"/>
          <w:szCs w:val="21"/>
        </w:rPr>
        <w:t>满足以上条件：</w:t>
      </w:r>
    </w:p>
    <w:p w14:paraId="08C8D443" w14:textId="77777777" w:rsidR="006D5DCF" w:rsidRPr="00234BDB" w:rsidRDefault="006D5DCF" w:rsidP="006D5DCF">
      <w:pPr>
        <w:tabs>
          <w:tab w:val="left" w:pos="540"/>
          <w:tab w:val="left" w:pos="84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投信：驱动告警信号继电器（直到手动复归，信号继电器才返回），面板告警灯亮。</w:t>
      </w:r>
    </w:p>
    <w:p w14:paraId="1B83BD8C" w14:textId="77777777" w:rsidR="006D5DCF" w:rsidRPr="00234BDB" w:rsidRDefault="006D5DCF" w:rsidP="006D5DCF">
      <w:pPr>
        <w:tabs>
          <w:tab w:val="left" w:pos="540"/>
          <w:tab w:val="left" w:pos="840"/>
        </w:tabs>
        <w:spacing w:line="276" w:lineRule="auto"/>
        <w:rPr>
          <w:rFonts w:ascii="Arial" w:eastAsiaTheme="minorEastAsia" w:hAnsi="Arial" w:cs="Arial"/>
          <w:szCs w:val="21"/>
        </w:rPr>
      </w:pPr>
    </w:p>
    <w:p w14:paraId="280B67F9"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709"/>
        <w:gridCol w:w="709"/>
        <w:gridCol w:w="1417"/>
        <w:gridCol w:w="993"/>
      </w:tblGrid>
      <w:tr w:rsidR="006D5DCF" w:rsidRPr="00234BDB" w14:paraId="2B69D664" w14:textId="77777777" w:rsidTr="004922D1">
        <w:tc>
          <w:tcPr>
            <w:tcW w:w="720" w:type="dxa"/>
            <w:tcBorders>
              <w:top w:val="single" w:sz="4" w:space="0" w:color="auto"/>
              <w:left w:val="single" w:sz="4" w:space="0" w:color="auto"/>
              <w:bottom w:val="single" w:sz="4" w:space="0" w:color="auto"/>
              <w:right w:val="single" w:sz="4" w:space="0" w:color="auto"/>
            </w:tcBorders>
          </w:tcPr>
          <w:p w14:paraId="58A0733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E70712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5AB0AD4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46F4F9D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3F20FCD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6F9111E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1F97A92C" w14:textId="77777777" w:rsidTr="004922D1">
        <w:tc>
          <w:tcPr>
            <w:tcW w:w="720" w:type="dxa"/>
            <w:tcBorders>
              <w:top w:val="single" w:sz="4" w:space="0" w:color="auto"/>
              <w:left w:val="single" w:sz="4" w:space="0" w:color="auto"/>
              <w:bottom w:val="single" w:sz="4" w:space="0" w:color="auto"/>
              <w:right w:val="single" w:sz="4" w:space="0" w:color="auto"/>
            </w:tcBorders>
          </w:tcPr>
          <w:p w14:paraId="165288C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77561AF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3D54C241"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kzdx</w:t>
            </w:r>
          </w:p>
        </w:tc>
        <w:tc>
          <w:tcPr>
            <w:tcW w:w="709" w:type="dxa"/>
            <w:tcBorders>
              <w:top w:val="single" w:sz="4" w:space="0" w:color="auto"/>
              <w:left w:val="single" w:sz="4" w:space="0" w:color="auto"/>
              <w:bottom w:val="single" w:sz="4" w:space="0" w:color="auto"/>
              <w:right w:val="single" w:sz="4" w:space="0" w:color="auto"/>
            </w:tcBorders>
          </w:tcPr>
          <w:p w14:paraId="77AD19B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46BF929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9.00</w:t>
            </w:r>
          </w:p>
        </w:tc>
        <w:tc>
          <w:tcPr>
            <w:tcW w:w="993" w:type="dxa"/>
            <w:tcBorders>
              <w:top w:val="single" w:sz="4" w:space="0" w:color="auto"/>
              <w:left w:val="single" w:sz="4" w:space="0" w:color="auto"/>
              <w:bottom w:val="single" w:sz="4" w:space="0" w:color="auto"/>
              <w:right w:val="single" w:sz="4" w:space="0" w:color="auto"/>
            </w:tcBorders>
          </w:tcPr>
          <w:p w14:paraId="3E6764E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5.00</w:t>
            </w:r>
          </w:p>
        </w:tc>
      </w:tr>
      <w:tr w:rsidR="006D5DCF" w:rsidRPr="00234BDB" w14:paraId="5B20CE17" w14:textId="77777777" w:rsidTr="004922D1">
        <w:tc>
          <w:tcPr>
            <w:tcW w:w="720" w:type="dxa"/>
            <w:tcBorders>
              <w:top w:val="single" w:sz="4" w:space="0" w:color="auto"/>
              <w:left w:val="single" w:sz="4" w:space="0" w:color="auto"/>
              <w:bottom w:val="single" w:sz="4" w:space="0" w:color="auto"/>
              <w:right w:val="single" w:sz="4" w:space="0" w:color="auto"/>
            </w:tcBorders>
          </w:tcPr>
          <w:p w14:paraId="1841C4F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2E2F0D1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E168D90" w14:textId="77777777" w:rsidR="006D5DCF" w:rsidRPr="00234BDB" w:rsidRDefault="006D5DCF" w:rsidP="004922D1">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2241B57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4DDB5C2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736A969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2B5231C" w14:textId="77777777" w:rsidR="006D5DCF" w:rsidRPr="00234BDB" w:rsidRDefault="006D5DCF" w:rsidP="006D5DCF">
      <w:pPr>
        <w:spacing w:line="276" w:lineRule="auto"/>
        <w:rPr>
          <w:rFonts w:ascii="Arial" w:eastAsiaTheme="minorEastAsia" w:hAnsi="Arial" w:cs="Arial"/>
          <w:szCs w:val="21"/>
        </w:rPr>
      </w:pPr>
    </w:p>
    <w:p w14:paraId="0A10D273"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1.2</w:t>
      </w:r>
      <w:r>
        <w:rPr>
          <w:rFonts w:ascii="Arial" w:eastAsiaTheme="minorEastAsia" w:hAnsi="Arial" w:cs="Arial" w:hint="eastAsia"/>
          <w:b/>
          <w:sz w:val="24"/>
        </w:rPr>
        <w:t>1</w:t>
      </w:r>
      <w:r w:rsidRPr="00767536">
        <w:rPr>
          <w:rFonts w:ascii="Arial" w:eastAsiaTheme="minorEastAsia" w:hAnsi="Arial" w:cs="Arial" w:hint="eastAsia"/>
          <w:b/>
          <w:sz w:val="24"/>
        </w:rPr>
        <w:t xml:space="preserve"> </w:t>
      </w:r>
      <w:r w:rsidRPr="00767536">
        <w:rPr>
          <w:rFonts w:ascii="Arial" w:eastAsiaTheme="minorEastAsia" w:hAnsi="Arial" w:cs="Arial"/>
          <w:b/>
          <w:sz w:val="24"/>
        </w:rPr>
        <w:t>非电量保护</w:t>
      </w:r>
    </w:p>
    <w:p w14:paraId="4266411F"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非电量保护也就是开关量保护，主要用于轻、重瓦斯或温度保护等。作为常开接点的开关量输入，驱动电源由装置提供</w:t>
      </w:r>
      <w:r w:rsidRPr="00234BDB">
        <w:rPr>
          <w:rFonts w:ascii="Arial" w:eastAsiaTheme="minorEastAsia" w:hAnsi="Arial" w:cs="Arial"/>
          <w:szCs w:val="21"/>
        </w:rPr>
        <w:t>(+24V)</w:t>
      </w:r>
      <w:r w:rsidRPr="00234BDB">
        <w:rPr>
          <w:rFonts w:ascii="Arial" w:eastAsiaTheme="minorEastAsia" w:hAnsi="Arial" w:cs="Arial"/>
          <w:szCs w:val="21"/>
        </w:rPr>
        <w:t>。外部接点闭合时启动相应的非电量保护。装置提供</w:t>
      </w:r>
      <w:r w:rsidRPr="00234BDB">
        <w:rPr>
          <w:rFonts w:ascii="Arial" w:eastAsiaTheme="minorEastAsia" w:hAnsi="Arial" w:cs="Arial"/>
          <w:szCs w:val="21"/>
        </w:rPr>
        <w:t>4</w:t>
      </w:r>
      <w:r w:rsidRPr="00234BDB">
        <w:rPr>
          <w:rFonts w:ascii="Arial" w:eastAsiaTheme="minorEastAsia" w:hAnsi="Arial" w:cs="Arial"/>
          <w:szCs w:val="21"/>
        </w:rPr>
        <w:t>个常开接点的非电量开关量输入，每种非电量保护可通过控制字控制投退，当控制字选择为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时，只发告警信号，当选择</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时，则跳闸并且发告警信号。</w:t>
      </w:r>
    </w:p>
    <w:p w14:paraId="67DD16B4" w14:textId="77777777" w:rsidR="006D5DCF" w:rsidRPr="00234BDB" w:rsidRDefault="006D5DCF" w:rsidP="006D5DCF">
      <w:pPr>
        <w:spacing w:line="276" w:lineRule="auto"/>
        <w:ind w:firstLine="420"/>
        <w:jc w:val="left"/>
        <w:rPr>
          <w:rFonts w:ascii="Arial" w:eastAsiaTheme="minorEastAsia" w:hAnsi="Arial" w:cs="Arial"/>
          <w:szCs w:val="21"/>
        </w:rPr>
      </w:pPr>
      <w:r w:rsidRPr="00234BDB">
        <w:rPr>
          <w:rFonts w:ascii="Arial" w:eastAsiaTheme="minorEastAsia" w:hAnsi="Arial" w:cs="Arial"/>
          <w:szCs w:val="21"/>
        </w:rPr>
        <w:t>非电量保护逻辑框图如图所示：</w:t>
      </w:r>
    </w:p>
    <w:p w14:paraId="27BCEC6E"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9148" w:dyaOrig="2040" w14:anchorId="0C8D7F39">
          <v:shape id="Picture 20" o:spid="_x0000_i1049" type="#_x0000_t75" style="width:307.8pt;height:97.8pt;mso-position-horizontal-relative:page;mso-position-vertical-relative:page" o:ole="">
            <v:imagedata r:id="rId79" o:title=""/>
          </v:shape>
          <o:OLEObject Type="Embed" ProgID="Visio.Drawing.11" ShapeID="Picture 20" DrawAspect="Content" ObjectID="_1694006024" r:id="rId80">
            <o:FieldCodes>\* MERGEFORMAT</o:FieldCodes>
          </o:OLEObject>
        </w:object>
      </w:r>
    </w:p>
    <w:p w14:paraId="15C7072A"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1-11</w:t>
      </w:r>
      <w:r w:rsidRPr="00234BDB">
        <w:rPr>
          <w:rFonts w:ascii="Arial" w:eastAsiaTheme="minorEastAsia" w:hAnsi="Arial" w:cs="Arial"/>
          <w:szCs w:val="21"/>
        </w:rPr>
        <w:t xml:space="preserve"> </w:t>
      </w:r>
      <w:r w:rsidRPr="00234BDB">
        <w:rPr>
          <w:rFonts w:ascii="Arial" w:eastAsiaTheme="minorEastAsia" w:hAnsi="Arial" w:cs="Arial"/>
          <w:szCs w:val="21"/>
        </w:rPr>
        <w:t>非电量保护逻辑框图</w:t>
      </w:r>
    </w:p>
    <w:p w14:paraId="0F6A8983" w14:textId="77777777" w:rsidR="006D5DCF" w:rsidRPr="00234BDB" w:rsidRDefault="006D5DCF" w:rsidP="006D5DCF">
      <w:pPr>
        <w:spacing w:line="276" w:lineRule="auto"/>
        <w:jc w:val="center"/>
        <w:rPr>
          <w:rFonts w:ascii="Arial" w:eastAsiaTheme="minorEastAsia" w:hAnsi="Arial" w:cs="Arial"/>
          <w:szCs w:val="21"/>
        </w:rPr>
      </w:pPr>
    </w:p>
    <w:p w14:paraId="052A235C"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440"/>
        <w:gridCol w:w="720"/>
        <w:gridCol w:w="720"/>
        <w:gridCol w:w="1800"/>
        <w:gridCol w:w="1141"/>
      </w:tblGrid>
      <w:tr w:rsidR="006D5DCF" w:rsidRPr="00234BDB" w14:paraId="61875243" w14:textId="77777777" w:rsidTr="004922D1">
        <w:trPr>
          <w:trHeight w:val="313"/>
          <w:jc w:val="center"/>
        </w:trPr>
        <w:tc>
          <w:tcPr>
            <w:tcW w:w="665" w:type="dxa"/>
          </w:tcPr>
          <w:p w14:paraId="3C9B3FD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40" w:type="dxa"/>
          </w:tcPr>
          <w:p w14:paraId="2AEBDBA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3556DF1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60B8BF5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2A90FB2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141" w:type="dxa"/>
          </w:tcPr>
          <w:p w14:paraId="16FF771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165B0B4" w14:textId="77777777" w:rsidTr="004922D1">
        <w:trPr>
          <w:trHeight w:val="329"/>
          <w:jc w:val="center"/>
        </w:trPr>
        <w:tc>
          <w:tcPr>
            <w:tcW w:w="665" w:type="dxa"/>
          </w:tcPr>
          <w:p w14:paraId="1F6BD00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40" w:type="dxa"/>
          </w:tcPr>
          <w:p w14:paraId="061931E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0F9D3B93"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KI</w:t>
            </w:r>
          </w:p>
        </w:tc>
        <w:tc>
          <w:tcPr>
            <w:tcW w:w="720" w:type="dxa"/>
          </w:tcPr>
          <w:p w14:paraId="1E032E2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800" w:type="dxa"/>
          </w:tcPr>
          <w:p w14:paraId="7B0E470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650.00</w:t>
            </w:r>
          </w:p>
        </w:tc>
        <w:tc>
          <w:tcPr>
            <w:tcW w:w="1141" w:type="dxa"/>
          </w:tcPr>
          <w:p w14:paraId="6DC81F4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0.06</w:t>
            </w:r>
          </w:p>
        </w:tc>
      </w:tr>
      <w:tr w:rsidR="006D5DCF" w:rsidRPr="00234BDB" w14:paraId="2CEAF679" w14:textId="77777777" w:rsidTr="004922D1">
        <w:trPr>
          <w:trHeight w:val="329"/>
          <w:jc w:val="center"/>
        </w:trPr>
        <w:tc>
          <w:tcPr>
            <w:tcW w:w="665" w:type="dxa"/>
          </w:tcPr>
          <w:p w14:paraId="2538BA3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40" w:type="dxa"/>
            <w:vAlign w:val="center"/>
          </w:tcPr>
          <w:p w14:paraId="0C4D8FA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168BC252"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0AAA8B6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800" w:type="dxa"/>
          </w:tcPr>
          <w:p w14:paraId="4BB37A9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退出、投信、投跳</w:t>
            </w:r>
          </w:p>
        </w:tc>
        <w:tc>
          <w:tcPr>
            <w:tcW w:w="1141" w:type="dxa"/>
          </w:tcPr>
          <w:p w14:paraId="3F72A9D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CFE5779" w14:textId="77777777" w:rsidR="006D5DCF" w:rsidRPr="00234BDB" w:rsidRDefault="006D5DCF" w:rsidP="006D5DCF">
      <w:pPr>
        <w:spacing w:line="276" w:lineRule="auto"/>
        <w:jc w:val="center"/>
        <w:rPr>
          <w:rFonts w:ascii="Arial" w:eastAsiaTheme="minorEastAsia" w:hAnsi="Arial" w:cs="Arial"/>
          <w:szCs w:val="21"/>
        </w:rPr>
      </w:pPr>
    </w:p>
    <w:p w14:paraId="546E9CCA" w14:textId="77777777" w:rsidR="006D5DCF" w:rsidRPr="00234BDB" w:rsidRDefault="006D5DCF" w:rsidP="006D5DCF">
      <w:pPr>
        <w:spacing w:line="276" w:lineRule="auto"/>
        <w:jc w:val="center"/>
        <w:rPr>
          <w:rFonts w:ascii="Arial" w:eastAsiaTheme="minorEastAsia" w:hAnsi="Arial" w:cs="Arial"/>
          <w:szCs w:val="21"/>
        </w:rPr>
      </w:pPr>
    </w:p>
    <w:p w14:paraId="3281D770" w14:textId="77777777" w:rsidR="006D5DCF" w:rsidRPr="00234BDB" w:rsidRDefault="006D5DCF" w:rsidP="006D5DCF">
      <w:pPr>
        <w:spacing w:line="276" w:lineRule="auto"/>
        <w:jc w:val="center"/>
        <w:rPr>
          <w:rFonts w:ascii="Arial" w:eastAsiaTheme="minorEastAsia" w:hAnsi="Arial" w:cs="Arial"/>
          <w:szCs w:val="21"/>
        </w:rPr>
      </w:pPr>
    </w:p>
    <w:p w14:paraId="3A32A64D" w14:textId="77777777" w:rsidR="006D5DCF" w:rsidRPr="00234BDB" w:rsidRDefault="006D5DCF" w:rsidP="006D5DCF">
      <w:pPr>
        <w:spacing w:line="276" w:lineRule="auto"/>
        <w:jc w:val="center"/>
        <w:rPr>
          <w:rFonts w:ascii="Arial" w:eastAsiaTheme="minorEastAsia" w:hAnsi="Arial" w:cs="Arial"/>
          <w:szCs w:val="21"/>
        </w:rPr>
      </w:pPr>
    </w:p>
    <w:p w14:paraId="44229DCE" w14:textId="77777777" w:rsidR="006D5DCF" w:rsidRPr="00234BDB" w:rsidRDefault="006D5DCF" w:rsidP="006D5DCF">
      <w:pPr>
        <w:spacing w:line="276" w:lineRule="auto"/>
        <w:jc w:val="center"/>
        <w:rPr>
          <w:rFonts w:ascii="Arial" w:eastAsiaTheme="minorEastAsia" w:hAnsi="Arial" w:cs="Arial"/>
          <w:szCs w:val="21"/>
        </w:rPr>
      </w:pPr>
    </w:p>
    <w:p w14:paraId="7F0CCCC3" w14:textId="77777777" w:rsidR="006D5DCF" w:rsidRPr="00234BDB" w:rsidRDefault="006D5DCF" w:rsidP="006D5DCF">
      <w:pPr>
        <w:spacing w:line="276" w:lineRule="auto"/>
        <w:jc w:val="center"/>
        <w:rPr>
          <w:rFonts w:ascii="Arial" w:eastAsiaTheme="minorEastAsia" w:hAnsi="Arial" w:cs="Arial"/>
          <w:szCs w:val="21"/>
        </w:rPr>
      </w:pPr>
    </w:p>
    <w:p w14:paraId="29184862" w14:textId="77777777" w:rsidR="006D5DCF" w:rsidRPr="00234BDB" w:rsidRDefault="006D5DCF" w:rsidP="006D5DCF">
      <w:pPr>
        <w:spacing w:line="276" w:lineRule="auto"/>
        <w:jc w:val="center"/>
        <w:rPr>
          <w:rFonts w:ascii="Arial" w:eastAsiaTheme="minorEastAsia" w:hAnsi="Arial" w:cs="Arial"/>
          <w:szCs w:val="21"/>
        </w:rPr>
      </w:pPr>
    </w:p>
    <w:p w14:paraId="239D8EAD" w14:textId="77777777" w:rsidR="006D5DCF" w:rsidRDefault="006D5DCF" w:rsidP="006D5DCF">
      <w:pPr>
        <w:spacing w:line="276" w:lineRule="auto"/>
        <w:jc w:val="center"/>
        <w:rPr>
          <w:rFonts w:ascii="Arial" w:eastAsiaTheme="minorEastAsia" w:hAnsi="Arial" w:cs="Arial"/>
          <w:szCs w:val="21"/>
        </w:rPr>
      </w:pPr>
    </w:p>
    <w:p w14:paraId="6E7749BA" w14:textId="77777777" w:rsidR="006D5DCF" w:rsidRDefault="006D5DCF" w:rsidP="006D5DCF">
      <w:pPr>
        <w:spacing w:line="276" w:lineRule="auto"/>
        <w:jc w:val="center"/>
        <w:rPr>
          <w:rFonts w:ascii="Arial" w:eastAsiaTheme="minorEastAsia" w:hAnsi="Arial" w:cs="Arial"/>
          <w:szCs w:val="21"/>
        </w:rPr>
      </w:pPr>
    </w:p>
    <w:p w14:paraId="71545E53" w14:textId="77777777" w:rsidR="006D5DCF" w:rsidRDefault="006D5DCF" w:rsidP="006D5DCF">
      <w:pPr>
        <w:spacing w:line="276" w:lineRule="auto"/>
        <w:jc w:val="center"/>
        <w:rPr>
          <w:rFonts w:ascii="Arial" w:eastAsiaTheme="minorEastAsia" w:hAnsi="Arial" w:cs="Arial"/>
          <w:szCs w:val="21"/>
        </w:rPr>
      </w:pPr>
    </w:p>
    <w:p w14:paraId="4CB39CCC" w14:textId="77777777" w:rsidR="006D5DCF" w:rsidRPr="00234BDB" w:rsidRDefault="006D5DCF" w:rsidP="006D5DCF">
      <w:pPr>
        <w:spacing w:line="276" w:lineRule="auto"/>
        <w:jc w:val="center"/>
        <w:rPr>
          <w:rFonts w:ascii="Arial" w:eastAsiaTheme="minorEastAsia" w:hAnsi="Arial" w:cs="Arial"/>
          <w:szCs w:val="21"/>
        </w:rPr>
      </w:pPr>
    </w:p>
    <w:p w14:paraId="219327AF" w14:textId="77777777" w:rsidR="006D5DCF" w:rsidRPr="00767536" w:rsidRDefault="006D5DCF" w:rsidP="006D5DCF">
      <w:pPr>
        <w:spacing w:line="276" w:lineRule="auto"/>
        <w:jc w:val="center"/>
        <w:rPr>
          <w:rFonts w:ascii="Arial" w:eastAsiaTheme="minorEastAsia" w:hAnsi="Arial" w:cs="Arial"/>
          <w:sz w:val="28"/>
          <w:szCs w:val="28"/>
        </w:rPr>
      </w:pPr>
      <w:r w:rsidRPr="00767536">
        <w:rPr>
          <w:rFonts w:ascii="Arial" w:eastAsiaTheme="minorEastAsia" w:hAnsi="Arial" w:cs="Arial" w:hint="eastAsia"/>
          <w:sz w:val="28"/>
          <w:szCs w:val="28"/>
        </w:rPr>
        <w:lastRenderedPageBreak/>
        <w:t>2</w:t>
      </w:r>
      <w:r w:rsidRPr="00767536">
        <w:rPr>
          <w:rFonts w:ascii="Arial" w:eastAsiaTheme="minorEastAsia" w:hAnsi="Arial" w:cs="Arial" w:hint="eastAsia"/>
          <w:sz w:val="28"/>
          <w:szCs w:val="28"/>
        </w:rPr>
        <w:t>、</w:t>
      </w:r>
      <w:r w:rsidRPr="00767536">
        <w:rPr>
          <w:rFonts w:ascii="Arial" w:eastAsiaTheme="minorEastAsia" w:hAnsi="Arial" w:cs="Arial"/>
          <w:sz w:val="28"/>
          <w:szCs w:val="28"/>
        </w:rPr>
        <w:t>电动机特殊保护功能及整定值</w:t>
      </w:r>
    </w:p>
    <w:p w14:paraId="25663BCB" w14:textId="77777777" w:rsidR="006D5DCF" w:rsidRPr="00234BDB" w:rsidRDefault="006D5DCF" w:rsidP="006D5DCF">
      <w:pPr>
        <w:spacing w:line="276" w:lineRule="auto"/>
        <w:jc w:val="center"/>
        <w:rPr>
          <w:rFonts w:ascii="Arial" w:eastAsiaTheme="minorEastAsia" w:hAnsi="Arial" w:cs="Arial"/>
          <w:szCs w:val="21"/>
        </w:rPr>
      </w:pPr>
    </w:p>
    <w:p w14:paraId="5E109EB4" w14:textId="77777777" w:rsidR="006D5DCF"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2.1 </w:t>
      </w:r>
      <w:r w:rsidRPr="00767536">
        <w:rPr>
          <w:rFonts w:ascii="Arial" w:eastAsiaTheme="minorEastAsia" w:hAnsi="Arial" w:cs="Arial"/>
          <w:b/>
          <w:sz w:val="24"/>
        </w:rPr>
        <w:t>速断过流保护</w:t>
      </w:r>
    </w:p>
    <w:p w14:paraId="3EA555ED" w14:textId="77777777" w:rsidR="006D5DCF" w:rsidRPr="00767536" w:rsidRDefault="006D5DCF" w:rsidP="006D5DCF">
      <w:pPr>
        <w:spacing w:line="276" w:lineRule="auto"/>
        <w:rPr>
          <w:rFonts w:ascii="Arial" w:eastAsiaTheme="minorEastAsia" w:hAnsi="Arial" w:cs="Arial"/>
          <w:b/>
          <w:sz w:val="24"/>
        </w:rPr>
      </w:pPr>
    </w:p>
    <w:p w14:paraId="67DE4C92"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6457" w:dyaOrig="1774" w14:anchorId="2B5666E1">
          <v:shape id="Picture 35" o:spid="_x0000_i1050" type="#_x0000_t75" style="width:303pt;height:94.2pt;mso-position-horizontal-relative:page;mso-position-vertical-relative:page" o:ole="">
            <v:imagedata r:id="rId81" o:title=""/>
          </v:shape>
          <o:OLEObject Type="Embed" ProgID="Visio.Drawing.11" ShapeID="Picture 35" DrawAspect="Content" ObjectID="_1694006025" r:id="rId82"/>
        </w:object>
      </w:r>
    </w:p>
    <w:p w14:paraId="562C7752"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smartTag w:uri="urn:schemas-microsoft-com:office:smarttags" w:element="chmetcnv">
        <w:smartTagPr>
          <w:attr w:name="UnitName" w:val="a"/>
          <w:attr w:name="SourceValue" w:val="1"/>
          <w:attr w:name="HasSpace" w:val="False"/>
          <w:attr w:name="Negative" w:val="True"/>
          <w:attr w:name="NumberType" w:val="1"/>
          <w:attr w:name="TCSC" w:val="0"/>
        </w:smartTagPr>
        <w:r w:rsidRPr="00234BDB">
          <w:rPr>
            <w:rFonts w:ascii="Arial" w:eastAsiaTheme="minorEastAsia" w:hAnsi="Arial" w:cs="Arial"/>
            <w:szCs w:val="21"/>
          </w:rPr>
          <w:t>-1A</w:t>
        </w:r>
      </w:smartTag>
      <w:r w:rsidRPr="00234BDB">
        <w:rPr>
          <w:rFonts w:ascii="Arial" w:eastAsiaTheme="minorEastAsia" w:hAnsi="Arial" w:cs="Arial"/>
          <w:szCs w:val="21"/>
        </w:rPr>
        <w:t xml:space="preserve"> </w:t>
      </w:r>
      <w:r w:rsidRPr="00234BDB">
        <w:rPr>
          <w:rFonts w:ascii="Arial" w:eastAsiaTheme="minorEastAsia" w:hAnsi="Arial" w:cs="Arial"/>
          <w:szCs w:val="21"/>
        </w:rPr>
        <w:t>电机启动过程中</w:t>
      </w:r>
    </w:p>
    <w:p w14:paraId="76C0FB30" w14:textId="77777777" w:rsidR="006D5DCF" w:rsidRPr="00234BDB" w:rsidRDefault="006D5DCF" w:rsidP="006D5DCF">
      <w:pPr>
        <w:spacing w:line="276" w:lineRule="auto"/>
        <w:ind w:left="425"/>
        <w:jc w:val="center"/>
        <w:rPr>
          <w:rFonts w:ascii="Arial" w:eastAsiaTheme="minorEastAsia" w:hAnsi="Arial" w:cs="Arial"/>
          <w:szCs w:val="21"/>
        </w:rPr>
      </w:pPr>
    </w:p>
    <w:p w14:paraId="64715DCB" w14:textId="77777777" w:rsidR="006D5DCF" w:rsidRPr="00234BDB" w:rsidRDefault="006D5DCF" w:rsidP="006D5DCF">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object w:dxaOrig="6499" w:dyaOrig="1560" w14:anchorId="2CB58FEB">
          <v:shape id="Picture 34" o:spid="_x0000_i1051" type="#_x0000_t75" style="width:303pt;height:90pt;mso-position-horizontal-relative:page;mso-position-vertical-relative:page" o:ole="">
            <v:imagedata r:id="rId83" o:title=""/>
          </v:shape>
          <o:OLEObject Type="Embed" ProgID="Visio.Drawing.11" ShapeID="Picture 34" DrawAspect="Content" ObjectID="_1694006026" r:id="rId84"/>
        </w:object>
      </w:r>
    </w:p>
    <w:p w14:paraId="6C28212A" w14:textId="77777777" w:rsidR="006D5DCF" w:rsidRPr="00234BDB" w:rsidRDefault="006D5DCF" w:rsidP="006D5DCF">
      <w:pPr>
        <w:spacing w:line="276" w:lineRule="auto"/>
        <w:ind w:left="65" w:hanging="65"/>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 xml:space="preserve">2-1B </w:t>
      </w:r>
      <w:r w:rsidRPr="00234BDB">
        <w:rPr>
          <w:rFonts w:ascii="Arial" w:eastAsiaTheme="minorEastAsia" w:hAnsi="Arial" w:cs="Arial"/>
          <w:szCs w:val="21"/>
        </w:rPr>
        <w:t>电机启动结束后</w:t>
      </w:r>
    </w:p>
    <w:p w14:paraId="7DF0268E" w14:textId="77777777" w:rsidR="006D5DCF" w:rsidRPr="00234BDB" w:rsidRDefault="006D5DCF" w:rsidP="006D5DCF">
      <w:pPr>
        <w:spacing w:line="276" w:lineRule="auto"/>
        <w:rPr>
          <w:rFonts w:ascii="Arial" w:eastAsiaTheme="minorEastAsia" w:hAnsi="Arial" w:cs="Arial"/>
          <w:szCs w:val="21"/>
        </w:rPr>
      </w:pPr>
    </w:p>
    <w:p w14:paraId="0104089B" w14:textId="77777777" w:rsidR="006D5DCF" w:rsidRPr="00234BDB" w:rsidRDefault="006D5DCF" w:rsidP="006D5DCF">
      <w:pPr>
        <w:autoSpaceDE w:val="0"/>
        <w:autoSpaceDN w:val="0"/>
        <w:adjustRightInd w:val="0"/>
        <w:spacing w:line="276" w:lineRule="auto"/>
        <w:ind w:firstLineChars="200" w:firstLine="420"/>
        <w:jc w:val="left"/>
        <w:rPr>
          <w:rFonts w:ascii="Arial" w:eastAsiaTheme="minorEastAsia" w:hAnsi="Arial" w:cs="Arial"/>
          <w:color w:val="000000"/>
          <w:kern w:val="0"/>
          <w:szCs w:val="21"/>
        </w:rPr>
      </w:pPr>
      <w:r w:rsidRPr="00234BDB">
        <w:rPr>
          <w:rFonts w:ascii="Arial" w:eastAsiaTheme="minorEastAsia" w:hAnsi="Arial" w:cs="Arial"/>
          <w:color w:val="000000"/>
          <w:kern w:val="0"/>
          <w:szCs w:val="21"/>
          <w:lang w:val="zh-CN"/>
        </w:rPr>
        <w:t>注</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rPr>
        <w:t>U</w:t>
      </w:r>
      <w:r w:rsidRPr="00234BDB">
        <w:rPr>
          <w:rFonts w:ascii="Arial" w:eastAsiaTheme="minorEastAsia" w:hAnsi="Arial" w:cs="Arial"/>
          <w:color w:val="000000"/>
          <w:kern w:val="0"/>
          <w:szCs w:val="21"/>
          <w:vertAlign w:val="subscript"/>
        </w:rPr>
        <w:t>max</w:t>
      </w:r>
      <w:r w:rsidRPr="00234BDB">
        <w:rPr>
          <w:rFonts w:ascii="Arial" w:eastAsiaTheme="minorEastAsia" w:hAnsi="Arial" w:cs="Arial"/>
          <w:color w:val="000000"/>
          <w:kern w:val="0"/>
          <w:szCs w:val="21"/>
        </w:rPr>
        <w:t>=max(U</w:t>
      </w:r>
      <w:r w:rsidRPr="00234BDB">
        <w:rPr>
          <w:rFonts w:ascii="Arial" w:eastAsiaTheme="minorEastAsia" w:hAnsi="Arial" w:cs="Arial"/>
          <w:color w:val="000000"/>
          <w:kern w:val="0"/>
          <w:szCs w:val="21"/>
          <w:vertAlign w:val="subscript"/>
        </w:rPr>
        <w:t>ab</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bc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ca</w:t>
      </w:r>
      <w:r w:rsidRPr="00234BDB">
        <w:rPr>
          <w:rFonts w:ascii="Arial" w:eastAsiaTheme="minorEastAsia" w:hAnsi="Arial" w:cs="Arial"/>
          <w:color w:val="000000"/>
          <w:kern w:val="0"/>
          <w:szCs w:val="21"/>
        </w:rPr>
        <w:t>), Imax=max(I</w:t>
      </w:r>
      <w:r w:rsidRPr="00234BDB">
        <w:rPr>
          <w:rFonts w:ascii="Arial" w:eastAsiaTheme="minorEastAsia" w:hAnsi="Arial" w:cs="Arial"/>
          <w:color w:val="000000"/>
          <w:kern w:val="0"/>
          <w:szCs w:val="21"/>
          <w:vertAlign w:val="subscript"/>
        </w:rPr>
        <w:t>a</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b</w:t>
      </w:r>
      <w:r w:rsidRPr="00234BDB">
        <w:rPr>
          <w:rFonts w:ascii="Arial" w:eastAsiaTheme="minorEastAsia" w:hAnsi="Arial" w:cs="Arial"/>
          <w:color w:val="000000"/>
          <w:kern w:val="0"/>
          <w:szCs w:val="21"/>
        </w:rPr>
        <w:t>, I</w:t>
      </w:r>
      <w:r w:rsidRPr="00234BDB">
        <w:rPr>
          <w:rFonts w:ascii="Arial" w:eastAsiaTheme="minorEastAsia" w:hAnsi="Arial" w:cs="Arial"/>
          <w:color w:val="000000"/>
          <w:kern w:val="0"/>
          <w:szCs w:val="21"/>
          <w:vertAlign w:val="subscript"/>
        </w:rPr>
        <w:t>c</w:t>
      </w:r>
      <w:r w:rsidRPr="00234BDB">
        <w:rPr>
          <w:rFonts w:ascii="Arial" w:eastAsiaTheme="minorEastAsia" w:hAnsi="Arial" w:cs="Arial"/>
          <w:color w:val="000000"/>
          <w:kern w:val="0"/>
          <w:szCs w:val="21"/>
        </w:rPr>
        <w:t>), U</w:t>
      </w:r>
      <w:r w:rsidRPr="00234BDB">
        <w:rPr>
          <w:rFonts w:ascii="Arial" w:eastAsiaTheme="minorEastAsia" w:hAnsi="Arial" w:cs="Arial"/>
          <w:color w:val="000000"/>
          <w:kern w:val="0"/>
          <w:szCs w:val="21"/>
          <w:vertAlign w:val="subscript"/>
        </w:rPr>
        <w:t>2</w:t>
      </w:r>
      <w:r w:rsidRPr="00234BDB">
        <w:rPr>
          <w:rFonts w:ascii="Arial" w:eastAsiaTheme="minorEastAsia" w:hAnsi="Arial" w:cs="Arial"/>
          <w:color w:val="000000"/>
          <w:kern w:val="0"/>
          <w:szCs w:val="21"/>
        </w:rPr>
        <w:t xml:space="preserve"> </w:t>
      </w:r>
      <w:r w:rsidRPr="00234BDB">
        <w:rPr>
          <w:rFonts w:ascii="Arial" w:eastAsiaTheme="minorEastAsia" w:hAnsi="Arial" w:cs="Arial"/>
          <w:color w:val="000000"/>
          <w:kern w:val="0"/>
          <w:szCs w:val="21"/>
          <w:lang w:val="zh-CN"/>
        </w:rPr>
        <w:t>为负序电压</w:t>
      </w:r>
      <w:r w:rsidRPr="00234BDB">
        <w:rPr>
          <w:rFonts w:ascii="Arial" w:eastAsiaTheme="minorEastAsia" w:hAnsi="Arial" w:cs="Arial"/>
          <w:color w:val="000000"/>
          <w:kern w:val="0"/>
          <w:szCs w:val="21"/>
        </w:rPr>
        <w:t>，</w:t>
      </w:r>
      <w:r w:rsidRPr="00234BDB">
        <w:rPr>
          <w:rFonts w:ascii="Arial" w:eastAsiaTheme="minorEastAsia" w:hAnsi="Arial" w:cs="Arial"/>
          <w:color w:val="000000"/>
          <w:kern w:val="0"/>
          <w:szCs w:val="21"/>
          <w:lang w:val="zh-CN"/>
        </w:rPr>
        <w:t>其他符号定义参见定值表</w:t>
      </w:r>
    </w:p>
    <w:p w14:paraId="12CACEE5" w14:textId="77777777" w:rsidR="006D5DCF" w:rsidRPr="00234BDB" w:rsidRDefault="006D5DCF" w:rsidP="006D5DCF">
      <w:pPr>
        <w:autoSpaceDE w:val="0"/>
        <w:autoSpaceDN w:val="0"/>
        <w:adjustRightInd w:val="0"/>
        <w:spacing w:line="276" w:lineRule="auto"/>
        <w:ind w:firstLineChars="200" w:firstLine="420"/>
        <w:jc w:val="left"/>
        <w:rPr>
          <w:rFonts w:ascii="Arial" w:eastAsiaTheme="minorEastAsia" w:hAnsi="Arial" w:cs="Arial"/>
          <w:color w:val="000000"/>
          <w:kern w:val="0"/>
          <w:szCs w:val="21"/>
          <w:lang w:val="zh-CN"/>
        </w:rPr>
      </w:pPr>
      <w:r w:rsidRPr="00234BDB">
        <w:rPr>
          <w:rFonts w:ascii="Arial" w:eastAsiaTheme="minorEastAsia" w:hAnsi="Arial" w:cs="Arial"/>
          <w:color w:val="000000"/>
          <w:kern w:val="0"/>
          <w:szCs w:val="21"/>
          <w:lang w:val="zh-CN"/>
        </w:rPr>
        <w:t xml:space="preserve">BT: </w:t>
      </w:r>
      <w:r w:rsidRPr="00234BDB">
        <w:rPr>
          <w:rFonts w:ascii="Arial" w:eastAsiaTheme="minorEastAsia" w:hAnsi="Arial" w:cs="Arial"/>
          <w:color w:val="000000"/>
          <w:kern w:val="0"/>
          <w:szCs w:val="21"/>
          <w:lang w:val="zh-CN"/>
        </w:rPr>
        <w:t>保护跳闸继电器</w:t>
      </w:r>
    </w:p>
    <w:p w14:paraId="096FDD98" w14:textId="77777777" w:rsidR="006D5DCF" w:rsidRPr="00234BDB" w:rsidRDefault="006D5DCF" w:rsidP="006D5DCF">
      <w:pPr>
        <w:autoSpaceDE w:val="0"/>
        <w:autoSpaceDN w:val="0"/>
        <w:adjustRightInd w:val="0"/>
        <w:spacing w:line="276" w:lineRule="auto"/>
        <w:ind w:firstLineChars="200" w:firstLine="420"/>
        <w:jc w:val="left"/>
        <w:rPr>
          <w:rFonts w:ascii="Arial" w:eastAsiaTheme="minorEastAsia" w:hAnsi="Arial" w:cs="Arial"/>
          <w:szCs w:val="21"/>
        </w:rPr>
      </w:pPr>
      <w:r w:rsidRPr="00234BDB">
        <w:rPr>
          <w:rFonts w:ascii="Arial" w:eastAsiaTheme="minorEastAsia" w:hAnsi="Arial" w:cs="Arial"/>
          <w:color w:val="000000"/>
          <w:kern w:val="0"/>
          <w:szCs w:val="21"/>
          <w:lang w:val="zh-CN"/>
        </w:rPr>
        <w:t xml:space="preserve">ACT: </w:t>
      </w:r>
      <w:r w:rsidRPr="00234BDB">
        <w:rPr>
          <w:rFonts w:ascii="Arial" w:eastAsiaTheme="minorEastAsia" w:hAnsi="Arial" w:cs="Arial"/>
          <w:color w:val="000000"/>
          <w:kern w:val="0"/>
          <w:szCs w:val="21"/>
          <w:lang w:val="zh-CN"/>
        </w:rPr>
        <w:t>保护动作信号继电器，同时为保护告警继电器</w:t>
      </w:r>
    </w:p>
    <w:p w14:paraId="2394CA41"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其动作判据为：</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w:t>
      </w:r>
    </w:p>
    <w:p w14:paraId="1E1FDA06" w14:textId="77777777" w:rsidR="006D5DCF" w:rsidRPr="00234BDB" w:rsidRDefault="006D5DCF" w:rsidP="006D5DCF">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8480" behindDoc="0" locked="0" layoutInCell="1" allowOverlap="1" wp14:anchorId="4C5EFD77" wp14:editId="732EA8ED">
                <wp:simplePos x="0" y="0"/>
                <wp:positionH relativeFrom="column">
                  <wp:posOffset>866140</wp:posOffset>
                </wp:positionH>
                <wp:positionV relativeFrom="paragraph">
                  <wp:posOffset>107950</wp:posOffset>
                </wp:positionV>
                <wp:extent cx="162560" cy="377190"/>
                <wp:effectExtent l="8890" t="12700" r="9525" b="10160"/>
                <wp:wrapNone/>
                <wp:docPr id="14" name="左大括号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377190"/>
                        </a:xfrm>
                        <a:prstGeom prst="leftBrace">
                          <a:avLst>
                            <a:gd name="adj1" fmla="val 1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6946" id="左大括号 14" o:spid="_x0000_s1026" type="#_x0000_t87" style="position:absolute;left:0;text-align:left;margin-left:68.2pt;margin-top:8.5pt;width:12.8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XcPwIAAEkEAAAOAAAAZHJzL2Uyb0RvYy54bWysVM2O0zAQviPxDpbvNE36R6OmK9hlEdIC&#10;Ky08gOufxuDYxnab7r4CB14CwYX7PlF5DsZOWrpwQ+RgzXjG38x8M5PF2a5RaMudl0ZXOB8MMeKa&#10;Gib1usLv310+eYqRD0QzoozmFb7lHp8tHz9atLbkhamNYtwhANG+bG2F6xBsmWWe1rwhfmAs12AU&#10;xjUkgOrWGXOkBfRGZcVwOM1a45h1hnLv4faiM+JlwheC0/BWCM8DUhWG3EI6XTpX8cyWC1KuHbG1&#10;pH0a5B+yaIjUEPQIdUECQRsn/4JqJHXGGxEG1DSZEUJSnmqAavLhH9Xc1MTyVAuQ4+2RJv//YOmb&#10;7bVDkkHvxhhp0kCP9vff9l+///z8Y//lHsE1cNRaX4Lrjb12sUpvrwz96MGQPbBExYMPWrWvDQMo&#10;sgkm8bITrokvoWK0S/TfHunnu4AoXObTYjKFJlEwjWazfJ7ak5Hy8Ng6H15y06AoVFhxEZ47QiNF&#10;pCTbKx9SC1hfB2EfcoxEo6CjW6JQPh+Npn3HT3yKU5/JEL7oA2F7RJAOgSO8NpdSqTQ3SqO2wvNJ&#10;MUkZeKMki8bo5t16da4cgsBQaPp62Aduzmw0S2A1J+xFLwciVSdDcKV7miOzXStWht0Cy8508wz7&#10;B0Jt3B1GLcxyhf2nDXEcI/VKw7DM8/E4Dn9SxpNZAYo7taxOLURTgKpwwKgTz0O3MBvr5LqGSHkq&#10;V5tn0F0hw2EMuqz6ZGFeE4n9bsWFONWT1+8/wPIXAAAA//8DAFBLAwQUAAYACAAAACEAUMdQbt0A&#10;AAAJAQAADwAAAGRycy9kb3ducmV2LnhtbExPTUvDQBS8C/6H5QlexG5SJZWYTRGhoD1YWj/Or9ln&#10;Epp9G7PbNvrrfT3pbYYZ5qOYj65TBxpC69lAOklAEVfetlwbeHtdXN+BChHZYueZDHxTgHl5flZg&#10;bv2R13TYxFpJCIccDTQx9rnWoWrIYZj4nli0Tz84jEKHWtsBjxLuOj1Nkkw7bFkaGuzpsaFqt9k7&#10;A/E9fanGH/+Fi+eP5Cm9Wq5Xu6Uxlxfjwz2oSGP8M8NpvkyHUjZt/Z5tUJ3wm+xWrAJm8ulkyKYC&#10;tgZmIuiy0P8flL8AAAD//wMAUEsBAi0AFAAGAAgAAAAhALaDOJL+AAAA4QEAABMAAAAAAAAAAAAA&#10;AAAAAAAAAFtDb250ZW50X1R5cGVzXS54bWxQSwECLQAUAAYACAAAACEAOP0h/9YAAACUAQAACwAA&#10;AAAAAAAAAAAAAAAvAQAAX3JlbHMvLnJlbHNQSwECLQAUAAYACAAAACEAyAUV3D8CAABJBAAADgAA&#10;AAAAAAAAAAAAAAAuAgAAZHJzL2Uyb0RvYy54bWxQSwECLQAUAAYACAAAACEAUMdQbt0AAAAJAQAA&#10;DwAAAAAAAAAAAAAAAACZBAAAZHJzL2Rvd25yZXYueG1sUEsFBgAAAAAEAAQA8wAAAKMFA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Pr>
          <w:rFonts w:ascii="Arial" w:eastAsiaTheme="minorEastAsia" w:hAnsi="Arial" w:cs="Arial"/>
          <w:szCs w:val="21"/>
          <w:vertAlign w:val="subscript"/>
        </w:rPr>
        <w:t>sdg</w:t>
      </w:r>
      <w:r>
        <w:rPr>
          <w:rFonts w:ascii="Arial" w:eastAsiaTheme="minorEastAsia" w:hAnsi="Arial" w:cs="Arial"/>
          <w:szCs w:val="21"/>
          <w:vertAlign w:val="subscript"/>
        </w:rPr>
        <w:tab/>
      </w:r>
      <w:r>
        <w:rPr>
          <w:rFonts w:ascii="Arial" w:eastAsiaTheme="minorEastAsia" w:hAnsi="Arial" w:cs="Arial"/>
          <w:szCs w:val="21"/>
          <w:vertAlign w:val="subscript"/>
        </w:rPr>
        <w:tab/>
      </w:r>
      <w:r w:rsidRPr="00234BDB">
        <w:rPr>
          <w:rFonts w:ascii="Arial" w:eastAsiaTheme="minorEastAsia" w:hAnsi="Arial" w:cs="Arial"/>
          <w:szCs w:val="21"/>
        </w:rPr>
        <w:t>在电动机额定启动时间内</w:t>
      </w:r>
    </w:p>
    <w:p w14:paraId="46FBCF11" w14:textId="77777777" w:rsidR="006D5DCF" w:rsidRPr="00234BDB" w:rsidRDefault="006D5DCF" w:rsidP="006D5DCF">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t>或</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sdd</w:t>
      </w:r>
      <w:r>
        <w:rPr>
          <w:rFonts w:ascii="Arial" w:eastAsiaTheme="minorEastAsia" w:hAnsi="Arial" w:cs="Arial"/>
          <w:szCs w:val="21"/>
        </w:rPr>
        <w:tab/>
      </w:r>
      <w:r w:rsidRPr="00234BDB">
        <w:rPr>
          <w:rFonts w:ascii="Arial" w:eastAsiaTheme="minorEastAsia" w:hAnsi="Arial" w:cs="Arial"/>
          <w:szCs w:val="21"/>
        </w:rPr>
        <w:t>在电动机额定启动时间后</w:t>
      </w:r>
    </w:p>
    <w:p w14:paraId="454387D2" w14:textId="77777777" w:rsidR="006D5DCF" w:rsidRPr="00234BDB" w:rsidRDefault="006D5DCF" w:rsidP="006D5DCF">
      <w:pPr>
        <w:snapToGrid w:val="0"/>
        <w:spacing w:line="276" w:lineRule="auto"/>
        <w:ind w:leftChars="500" w:left="1050" w:firstLineChars="400" w:firstLine="84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 xml:space="preserve">  </w:t>
      </w:r>
    </w:p>
    <w:p w14:paraId="4ABE4DC4" w14:textId="77777777" w:rsidR="006D5DCF"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式中</w:t>
      </w:r>
      <w:r>
        <w:rPr>
          <w:rFonts w:ascii="Arial" w:eastAsiaTheme="minorEastAsia" w:hAnsi="Arial" w:cs="Arial" w:hint="eastAsia"/>
          <w:szCs w:val="21"/>
        </w:rPr>
        <w:t>：</w:t>
      </w:r>
    </w:p>
    <w:p w14:paraId="01BA472D"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A</w:t>
      </w:r>
      <w:r w:rsidRPr="00234BDB">
        <w:rPr>
          <w:rFonts w:ascii="Arial" w:eastAsiaTheme="minorEastAsia" w:hAnsi="Arial" w:cs="Arial"/>
          <w:szCs w:val="21"/>
        </w:rPr>
        <w:t>、</w:t>
      </w:r>
      <w:r w:rsidRPr="00234BDB">
        <w:rPr>
          <w:rFonts w:ascii="Arial" w:eastAsiaTheme="minorEastAsia" w:hAnsi="Arial" w:cs="Arial"/>
          <w:szCs w:val="21"/>
        </w:rPr>
        <w:t>B</w:t>
      </w:r>
      <w:r w:rsidRPr="00234BDB">
        <w:rPr>
          <w:rFonts w:ascii="Arial" w:eastAsiaTheme="minorEastAsia" w:hAnsi="Arial" w:cs="Arial"/>
          <w:szCs w:val="21"/>
        </w:rPr>
        <w:t>、</w:t>
      </w:r>
      <w:r w:rsidRPr="00234BDB">
        <w:rPr>
          <w:rFonts w:ascii="Arial" w:eastAsiaTheme="minorEastAsia" w:hAnsi="Arial" w:cs="Arial"/>
          <w:szCs w:val="21"/>
        </w:rPr>
        <w:t>C</w:t>
      </w:r>
      <w:r w:rsidRPr="00234BDB">
        <w:rPr>
          <w:rFonts w:ascii="Arial" w:eastAsiaTheme="minorEastAsia" w:hAnsi="Arial" w:cs="Arial"/>
          <w:szCs w:val="21"/>
        </w:rPr>
        <w:t>相电流（</w:t>
      </w:r>
      <w:r w:rsidRPr="00234BDB">
        <w:rPr>
          <w:rFonts w:ascii="Arial" w:eastAsiaTheme="minorEastAsia" w:hAnsi="Arial" w:cs="Arial"/>
          <w:szCs w:val="21"/>
        </w:rPr>
        <w:t>I</w:t>
      </w:r>
      <w:r w:rsidRPr="00234BDB">
        <w:rPr>
          <w:rFonts w:ascii="Arial" w:eastAsiaTheme="minorEastAsia" w:hAnsi="Arial" w:cs="Arial"/>
          <w:szCs w:val="21"/>
          <w:vertAlign w:val="subscript"/>
        </w:rPr>
        <w:t>a</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b</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c</w:t>
      </w:r>
      <w:r w:rsidRPr="00234BDB">
        <w:rPr>
          <w:rFonts w:ascii="Arial" w:eastAsiaTheme="minorEastAsia" w:hAnsi="Arial" w:cs="Arial"/>
          <w:szCs w:val="21"/>
        </w:rPr>
        <w:t>）最大值（</w:t>
      </w:r>
      <w:r w:rsidRPr="00234BDB">
        <w:rPr>
          <w:rFonts w:ascii="Arial" w:eastAsiaTheme="minorEastAsia" w:hAnsi="Arial" w:cs="Arial"/>
          <w:szCs w:val="21"/>
        </w:rPr>
        <w:t>A</w:t>
      </w:r>
      <w:r w:rsidRPr="00234BDB">
        <w:rPr>
          <w:rFonts w:ascii="Arial" w:eastAsiaTheme="minorEastAsia" w:hAnsi="Arial" w:cs="Arial"/>
          <w:szCs w:val="21"/>
        </w:rPr>
        <w:t>）</w:t>
      </w:r>
    </w:p>
    <w:p w14:paraId="62493D32"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r w:rsidRPr="00234BDB">
        <w:rPr>
          <w:rFonts w:ascii="Arial" w:eastAsiaTheme="minorEastAsia" w:hAnsi="Arial" w:cs="Arial"/>
          <w:szCs w:val="21"/>
        </w:rPr>
        <w:t>：速断动作电流高值（电动机启动过程中速断电流动作值）（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2EBD9BAE"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r w:rsidRPr="00234BDB">
        <w:rPr>
          <w:rFonts w:ascii="Arial" w:eastAsiaTheme="minorEastAsia" w:hAnsi="Arial" w:cs="Arial"/>
          <w:szCs w:val="21"/>
        </w:rPr>
        <w:t>：速断动作电流低值（电动机启动结束后速断电流动作值）（</w:t>
      </w:r>
      <w:r w:rsidRPr="00234BDB">
        <w:rPr>
          <w:rFonts w:ascii="Arial" w:eastAsiaTheme="minorEastAsia" w:hAnsi="Arial" w:cs="Arial"/>
          <w:szCs w:val="21"/>
        </w:rPr>
        <w:t>A</w:t>
      </w:r>
      <w:r w:rsidRPr="00234BDB">
        <w:rPr>
          <w:rFonts w:ascii="Arial" w:eastAsiaTheme="minorEastAsia" w:hAnsi="Arial" w:cs="Arial"/>
          <w:szCs w:val="21"/>
        </w:rPr>
        <w:t>）</w:t>
      </w:r>
    </w:p>
    <w:p w14:paraId="3B0A3E00"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r w:rsidRPr="00234BDB">
        <w:rPr>
          <w:rFonts w:ascii="Arial" w:eastAsiaTheme="minorEastAsia" w:hAnsi="Arial" w:cs="Arial"/>
          <w:szCs w:val="21"/>
        </w:rPr>
        <w:t>：整定的速断保护动作时间（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12F94D09" w14:textId="77777777" w:rsidR="006D5DCF" w:rsidRPr="00234BDB" w:rsidRDefault="006D5DCF" w:rsidP="006D5DCF">
      <w:pPr>
        <w:tabs>
          <w:tab w:val="left" w:pos="90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本保护在电动机启动时，可以避开启动开始瞬间的暂态峰值电流。</w:t>
      </w:r>
    </w:p>
    <w:p w14:paraId="010D0D3E" w14:textId="77777777" w:rsidR="006D5DCF" w:rsidRDefault="006D5DCF" w:rsidP="006D5DCF">
      <w:pPr>
        <w:spacing w:line="276" w:lineRule="auto"/>
        <w:ind w:firstLineChars="200" w:firstLine="420"/>
        <w:rPr>
          <w:rFonts w:ascii="Arial" w:eastAsiaTheme="minorEastAsia" w:hAnsi="Arial" w:cs="Arial"/>
          <w:szCs w:val="21"/>
        </w:rPr>
      </w:pPr>
    </w:p>
    <w:p w14:paraId="6CC1B520"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613"/>
        <w:gridCol w:w="685"/>
        <w:gridCol w:w="735"/>
        <w:gridCol w:w="1838"/>
        <w:gridCol w:w="876"/>
      </w:tblGrid>
      <w:tr w:rsidR="006D5DCF" w:rsidRPr="00234BDB" w14:paraId="4D20CC42" w14:textId="77777777" w:rsidTr="004922D1">
        <w:trPr>
          <w:trHeight w:val="317"/>
          <w:jc w:val="center"/>
        </w:trPr>
        <w:tc>
          <w:tcPr>
            <w:tcW w:w="698" w:type="dxa"/>
          </w:tcPr>
          <w:p w14:paraId="5E4E6FE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13" w:type="dxa"/>
          </w:tcPr>
          <w:p w14:paraId="0227F03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85" w:type="dxa"/>
          </w:tcPr>
          <w:p w14:paraId="5137857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35" w:type="dxa"/>
          </w:tcPr>
          <w:p w14:paraId="5A08CA8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38" w:type="dxa"/>
          </w:tcPr>
          <w:p w14:paraId="1E4E7DC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6" w:type="dxa"/>
          </w:tcPr>
          <w:p w14:paraId="443C01E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11DBC402" w14:textId="77777777" w:rsidTr="004922D1">
        <w:trPr>
          <w:trHeight w:val="332"/>
          <w:jc w:val="center"/>
        </w:trPr>
        <w:tc>
          <w:tcPr>
            <w:tcW w:w="698" w:type="dxa"/>
          </w:tcPr>
          <w:p w14:paraId="7E48F0A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13" w:type="dxa"/>
          </w:tcPr>
          <w:p w14:paraId="4F45B12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速断电流高值</w:t>
            </w:r>
          </w:p>
        </w:tc>
        <w:tc>
          <w:tcPr>
            <w:tcW w:w="685" w:type="dxa"/>
          </w:tcPr>
          <w:p w14:paraId="3FAA07B3"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sdg</w:t>
            </w:r>
          </w:p>
        </w:tc>
        <w:tc>
          <w:tcPr>
            <w:tcW w:w="735" w:type="dxa"/>
          </w:tcPr>
          <w:p w14:paraId="78F6326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17F83AC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28F31E3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40</w:t>
            </w:r>
          </w:p>
        </w:tc>
      </w:tr>
      <w:tr w:rsidR="006D5DCF" w:rsidRPr="00234BDB" w14:paraId="7930733D" w14:textId="77777777" w:rsidTr="004922D1">
        <w:trPr>
          <w:trHeight w:val="317"/>
          <w:jc w:val="center"/>
        </w:trPr>
        <w:tc>
          <w:tcPr>
            <w:tcW w:w="698" w:type="dxa"/>
          </w:tcPr>
          <w:p w14:paraId="36FB3CE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13" w:type="dxa"/>
          </w:tcPr>
          <w:p w14:paraId="5F5BF18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速断电流低值</w:t>
            </w:r>
          </w:p>
        </w:tc>
        <w:tc>
          <w:tcPr>
            <w:tcW w:w="685" w:type="dxa"/>
          </w:tcPr>
          <w:p w14:paraId="654EE904"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sdd</w:t>
            </w:r>
          </w:p>
        </w:tc>
        <w:tc>
          <w:tcPr>
            <w:tcW w:w="735" w:type="dxa"/>
          </w:tcPr>
          <w:p w14:paraId="1F4E382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838" w:type="dxa"/>
          </w:tcPr>
          <w:p w14:paraId="16CC6FF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w:t>
            </w:r>
            <w:r w:rsidRPr="00234BDB">
              <w:rPr>
                <w:rFonts w:ascii="Arial" w:eastAsiaTheme="minorEastAsia" w:hAnsi="Arial" w:cs="Arial"/>
                <w:szCs w:val="21"/>
              </w:rPr>
              <w:t>～</w:t>
            </w:r>
            <w:r w:rsidRPr="00234BDB">
              <w:rPr>
                <w:rFonts w:ascii="Arial" w:eastAsiaTheme="minorEastAsia" w:hAnsi="Arial" w:cs="Arial"/>
                <w:szCs w:val="21"/>
              </w:rPr>
              <w:t>100.00</w:t>
            </w:r>
          </w:p>
        </w:tc>
        <w:tc>
          <w:tcPr>
            <w:tcW w:w="876" w:type="dxa"/>
          </w:tcPr>
          <w:p w14:paraId="3BEFCA4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r>
      <w:tr w:rsidR="006D5DCF" w:rsidRPr="00234BDB" w14:paraId="7919D6B0" w14:textId="77777777" w:rsidTr="004922D1">
        <w:trPr>
          <w:trHeight w:val="332"/>
          <w:jc w:val="center"/>
        </w:trPr>
        <w:tc>
          <w:tcPr>
            <w:tcW w:w="698" w:type="dxa"/>
          </w:tcPr>
          <w:p w14:paraId="52C1DCC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13" w:type="dxa"/>
          </w:tcPr>
          <w:p w14:paraId="723E99A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速断动作时间</w:t>
            </w:r>
          </w:p>
        </w:tc>
        <w:tc>
          <w:tcPr>
            <w:tcW w:w="685" w:type="dxa"/>
          </w:tcPr>
          <w:p w14:paraId="669A5936"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sd</w:t>
            </w:r>
          </w:p>
        </w:tc>
        <w:tc>
          <w:tcPr>
            <w:tcW w:w="735" w:type="dxa"/>
          </w:tcPr>
          <w:p w14:paraId="4A5D650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38" w:type="dxa"/>
          </w:tcPr>
          <w:p w14:paraId="7BF9936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w:t>
            </w:r>
          </w:p>
        </w:tc>
        <w:tc>
          <w:tcPr>
            <w:tcW w:w="876" w:type="dxa"/>
          </w:tcPr>
          <w:p w14:paraId="3099032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0.10</w:t>
            </w:r>
          </w:p>
        </w:tc>
      </w:tr>
      <w:tr w:rsidR="006D5DCF" w:rsidRPr="00234BDB" w14:paraId="2AC49EA0" w14:textId="77777777" w:rsidTr="004922D1">
        <w:trPr>
          <w:trHeight w:val="332"/>
          <w:jc w:val="center"/>
        </w:trPr>
        <w:tc>
          <w:tcPr>
            <w:tcW w:w="698" w:type="dxa"/>
          </w:tcPr>
          <w:p w14:paraId="6F4E05A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613" w:type="dxa"/>
          </w:tcPr>
          <w:p w14:paraId="1F3B270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85" w:type="dxa"/>
          </w:tcPr>
          <w:p w14:paraId="3B5588F8" w14:textId="77777777" w:rsidR="006D5DCF" w:rsidRPr="00234BDB" w:rsidRDefault="006D5DCF" w:rsidP="004922D1">
            <w:pPr>
              <w:spacing w:line="276" w:lineRule="auto"/>
              <w:jc w:val="center"/>
              <w:rPr>
                <w:rFonts w:ascii="Arial" w:eastAsiaTheme="minorEastAsia" w:hAnsi="Arial" w:cs="Arial"/>
                <w:szCs w:val="21"/>
              </w:rPr>
            </w:pPr>
          </w:p>
        </w:tc>
        <w:tc>
          <w:tcPr>
            <w:tcW w:w="735" w:type="dxa"/>
          </w:tcPr>
          <w:p w14:paraId="5B745FDE" w14:textId="77777777" w:rsidR="006D5DCF" w:rsidRPr="00234BDB" w:rsidRDefault="006D5DCF" w:rsidP="004922D1">
            <w:pPr>
              <w:spacing w:line="276" w:lineRule="auto"/>
              <w:jc w:val="center"/>
              <w:rPr>
                <w:rFonts w:ascii="Arial" w:eastAsiaTheme="minorEastAsia" w:hAnsi="Arial" w:cs="Arial"/>
                <w:szCs w:val="21"/>
              </w:rPr>
            </w:pPr>
          </w:p>
        </w:tc>
        <w:tc>
          <w:tcPr>
            <w:tcW w:w="1838" w:type="dxa"/>
          </w:tcPr>
          <w:p w14:paraId="1A8EB65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投跳</w:t>
            </w:r>
            <w:r w:rsidRPr="00234BDB">
              <w:rPr>
                <w:rFonts w:ascii="Arial" w:eastAsiaTheme="minorEastAsia" w:hAnsi="Arial" w:cs="Arial"/>
                <w:szCs w:val="21"/>
              </w:rPr>
              <w:t>/</w:t>
            </w:r>
            <w:r w:rsidRPr="00234BDB">
              <w:rPr>
                <w:rFonts w:ascii="Arial" w:eastAsiaTheme="minorEastAsia" w:hAnsi="Arial" w:cs="Arial"/>
                <w:szCs w:val="21"/>
              </w:rPr>
              <w:t>投信</w:t>
            </w:r>
          </w:p>
        </w:tc>
        <w:tc>
          <w:tcPr>
            <w:tcW w:w="876" w:type="dxa"/>
          </w:tcPr>
          <w:p w14:paraId="6FF5262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406237C" w14:textId="77777777" w:rsidR="006D5DCF" w:rsidRPr="00234BDB" w:rsidRDefault="006D5DCF" w:rsidP="006D5DCF">
      <w:pPr>
        <w:spacing w:line="276" w:lineRule="auto"/>
        <w:ind w:firstLine="420"/>
        <w:rPr>
          <w:rFonts w:ascii="Arial" w:eastAsiaTheme="minorEastAsia" w:hAnsi="Arial" w:cs="Arial"/>
          <w:szCs w:val="21"/>
        </w:rPr>
      </w:pPr>
    </w:p>
    <w:p w14:paraId="0A8C3134" w14:textId="77777777" w:rsidR="006D5DCF" w:rsidRDefault="006D5DCF" w:rsidP="006D5DCF">
      <w:pPr>
        <w:spacing w:line="276" w:lineRule="auto"/>
        <w:jc w:val="center"/>
        <w:rPr>
          <w:rFonts w:ascii="Arial" w:eastAsiaTheme="minorEastAsia" w:hAnsi="Arial" w:cs="Arial"/>
          <w:szCs w:val="21"/>
        </w:rPr>
      </w:pPr>
    </w:p>
    <w:p w14:paraId="3F48539C" w14:textId="77777777" w:rsidR="006D5DCF" w:rsidRPr="00234BDB" w:rsidRDefault="006D5DCF" w:rsidP="006D5DCF">
      <w:pPr>
        <w:spacing w:line="276" w:lineRule="auto"/>
        <w:jc w:val="center"/>
        <w:rPr>
          <w:rFonts w:ascii="Arial" w:eastAsiaTheme="minorEastAsia" w:hAnsi="Arial" w:cs="Arial"/>
          <w:szCs w:val="21"/>
        </w:rPr>
      </w:pPr>
    </w:p>
    <w:p w14:paraId="54BC5898" w14:textId="57CFBFF2" w:rsidR="006D5DCF" w:rsidRDefault="006D5DCF" w:rsidP="006D5DCF">
      <w:pPr>
        <w:spacing w:line="276" w:lineRule="auto"/>
        <w:rPr>
          <w:rFonts w:ascii="Arial" w:eastAsiaTheme="minorEastAsia" w:hAnsi="Arial" w:cs="Arial"/>
          <w:szCs w:val="21"/>
        </w:rPr>
      </w:pPr>
    </w:p>
    <w:p w14:paraId="58039A14" w14:textId="1D3AD213" w:rsidR="00727389" w:rsidRDefault="00727389" w:rsidP="006D5DCF">
      <w:pPr>
        <w:spacing w:line="276" w:lineRule="auto"/>
        <w:rPr>
          <w:rFonts w:ascii="Arial" w:eastAsiaTheme="minorEastAsia" w:hAnsi="Arial" w:cs="Arial"/>
          <w:szCs w:val="21"/>
        </w:rPr>
      </w:pPr>
    </w:p>
    <w:p w14:paraId="7499F073" w14:textId="50AA6BE7" w:rsidR="00727389" w:rsidRDefault="00727389" w:rsidP="006D5DCF">
      <w:pPr>
        <w:spacing w:line="276" w:lineRule="auto"/>
        <w:rPr>
          <w:rFonts w:ascii="Arial" w:eastAsiaTheme="minorEastAsia" w:hAnsi="Arial" w:cs="Arial"/>
          <w:szCs w:val="21"/>
        </w:rPr>
      </w:pPr>
    </w:p>
    <w:p w14:paraId="34FA6E23" w14:textId="77777777" w:rsidR="00727389" w:rsidRPr="00234BDB" w:rsidRDefault="00727389" w:rsidP="006D5DCF">
      <w:pPr>
        <w:spacing w:line="276" w:lineRule="auto"/>
        <w:rPr>
          <w:rFonts w:ascii="Arial" w:eastAsiaTheme="minorEastAsia" w:hAnsi="Arial" w:cs="Arial"/>
          <w:szCs w:val="21"/>
        </w:rPr>
      </w:pPr>
    </w:p>
    <w:p w14:paraId="589F9FA6" w14:textId="77777777" w:rsidR="006D5DCF" w:rsidRPr="00767536" w:rsidRDefault="006D5DCF" w:rsidP="006D5DCF">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2.2 </w:t>
      </w:r>
      <w:r w:rsidRPr="00767536">
        <w:rPr>
          <w:rFonts w:ascii="Arial" w:eastAsiaTheme="minorEastAsia" w:hAnsi="Arial" w:cs="Arial"/>
          <w:b/>
          <w:sz w:val="24"/>
        </w:rPr>
        <w:t>接地保护</w:t>
      </w:r>
    </w:p>
    <w:p w14:paraId="7EBC9ABD"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6800" w:dyaOrig="1467" w14:anchorId="60137F1C">
          <v:shape id="Picture 40" o:spid="_x0000_i1052" type="#_x0000_t75" style="width:304.2pt;height:85.2pt;mso-position-horizontal-relative:page;mso-position-vertical-relative:page" o:ole="">
            <v:imagedata r:id="rId85" o:title=""/>
          </v:shape>
          <o:OLEObject Type="Embed" ProgID="Visio.Drawing.11" ShapeID="Picture 40" DrawAspect="Content" ObjectID="_1694006027" r:id="rId86"/>
        </w:object>
      </w:r>
    </w:p>
    <w:p w14:paraId="24893308"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2</w:t>
      </w:r>
      <w:r w:rsidRPr="00234BDB">
        <w:rPr>
          <w:rFonts w:ascii="Arial" w:eastAsiaTheme="minorEastAsia" w:hAnsi="Arial" w:cs="Arial"/>
          <w:szCs w:val="21"/>
        </w:rPr>
        <w:t xml:space="preserve">  </w:t>
      </w:r>
      <w:r w:rsidRPr="00234BDB">
        <w:rPr>
          <w:rFonts w:ascii="Arial" w:eastAsiaTheme="minorEastAsia" w:hAnsi="Arial" w:cs="Arial"/>
          <w:szCs w:val="21"/>
        </w:rPr>
        <w:t>接地保护逻辑框图</w:t>
      </w:r>
    </w:p>
    <w:p w14:paraId="3E7782D0" w14:textId="77777777" w:rsidR="006D5DCF" w:rsidRPr="00234BDB" w:rsidRDefault="006D5DCF" w:rsidP="006D5DCF">
      <w:pPr>
        <w:spacing w:line="276" w:lineRule="auto"/>
        <w:ind w:left="425"/>
        <w:jc w:val="center"/>
        <w:rPr>
          <w:rFonts w:ascii="Arial" w:eastAsiaTheme="minorEastAsia" w:hAnsi="Arial" w:cs="Arial"/>
          <w:szCs w:val="21"/>
        </w:rPr>
      </w:pPr>
    </w:p>
    <w:p w14:paraId="09E2354A"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采用零序电流互感器获取电动机的零序电流，构成电动机的单相接地保护。其中零序电流可采自电动机的零序互感器，也可以由电动机的三相电流计算出来。</w:t>
      </w:r>
    </w:p>
    <w:p w14:paraId="4623158C" w14:textId="77777777" w:rsidR="006D5DCF" w:rsidRPr="00234BDB" w:rsidRDefault="006D5DCF" w:rsidP="006D5DCF">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3360" behindDoc="0" locked="0" layoutInCell="1" allowOverlap="1" wp14:anchorId="67004E7B" wp14:editId="11CFA173">
                <wp:simplePos x="0" y="0"/>
                <wp:positionH relativeFrom="column">
                  <wp:posOffset>800100</wp:posOffset>
                </wp:positionH>
                <wp:positionV relativeFrom="paragraph">
                  <wp:posOffset>41910</wp:posOffset>
                </wp:positionV>
                <wp:extent cx="114300" cy="344170"/>
                <wp:effectExtent l="10160" t="7620" r="8890" b="10160"/>
                <wp:wrapNone/>
                <wp:docPr id="17" name="左大括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4170"/>
                        </a:xfrm>
                        <a:prstGeom prst="lef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24BF" id="左大括号 17" o:spid="_x0000_s1026" type="#_x0000_t87" style="position:absolute;left:0;text-align:left;margin-left:63pt;margin-top:3.3pt;width:9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6KPgIAAEkEAAAOAAAAZHJzL2Uyb0RvYy54bWysVM2O0zAQviPxDpbvNEmbUho1XcEui5AW&#10;WGnhAVz/NAbHNrbbdHkFDrwEggv3faLyHIydtHThhsjBmvGMv5n5ZiaLs12r0JY7L42ucTHKMeKa&#10;Gib1usbv3l4+eoKRD0QzoozmNb7lHp8tHz5YdLbiY9MYxbhDAKJ91dkaNyHYKss8bXhL/MhYrsEo&#10;jGtJANWtM+ZIB+itysZ5/jjrjGPWGcq9h9uL3oiXCV8ITsMbITwPSNUYcgvpdOlcxTNbLki1dsQ2&#10;kg5pkH/IoiVSQ9Aj1AUJBG2c/AuqldQZb0QYUdNmRghJeaoBqinyP6q5aYjlqRYgx9sjTf7/wdLX&#10;22uHJIPezTDSpIUe7e++7b9+//n5x/7LHYJr4KizvgLXG3vtYpXeXhn6wYMhu2eJigcftOpeGQZQ&#10;ZBNM4mUnXBtfQsVol+i/PdLPdwFRuCyKcpJDkyiYJmVZzFJ7MlIdHlvnwwtuWhSFGisuwjNHaKSI&#10;VGR75UNqARvqIOx9gZFoFXR0SxQaT/P5ZOj4ic/41Geawxd9IOyACNIhcITX5lIqleZGadTVeD4d&#10;T1MG3ijJojG6ebdenSuHIDAUmr4B9p6bMxvNEljDCXs+yIFI1csQXOmB5shs34qVYbfAsjP9PMP+&#10;gdAY9wmjDma5xv7jhjiOkXqpYVjmRVnG4U9KOZ2NQXGnltWphWgKUDUOGPXieegXZmOdXDcQqUjl&#10;avMUuitkOIxBn9WQLMxrInHYrbgQp3ry+v0HWP4CAAD//wMAUEsDBBQABgAIAAAAIQDPIEiA3QAA&#10;AAgBAAAPAAAAZHJzL2Rvd25yZXYueG1sTI9BS8NAEIXvgv9hGcGLtJuUEkrMpohQ0B6UVut5mh2T&#10;0OxszG7b6K93etLjxxvefK9Yjq5TJxpC69lAOk1AEVfetlwbeH9bTRagQkS22HkmA98UYFleXxWY&#10;W3/mDZ22sVZSwiFHA02Mfa51qBpyGKa+J5bs0w8Oo+BQazvgWcpdp2dJkmmHLcuHBnt6bKg6bI/O&#10;QNylL9X4479w9fyRPKV3683rYW3M7c34cA8q0hj/juGiL+pQitPeH9kG1QnPMtkSDWQZqEs+nwvv&#10;hZMF6LLQ/weUvwAAAP//AwBQSwECLQAUAAYACAAAACEAtoM4kv4AAADhAQAAEwAAAAAAAAAAAAAA&#10;AAAAAAAAW0NvbnRlbnRfVHlwZXNdLnhtbFBLAQItABQABgAIAAAAIQA4/SH/1gAAAJQBAAALAAAA&#10;AAAAAAAAAAAAAC8BAABfcmVscy8ucmVsc1BLAQItABQABgAIAAAAIQCHxd6KPgIAAEkEAAAOAAAA&#10;AAAAAAAAAAAAAC4CAABkcnMvZTJvRG9jLnhtbFBLAQItABQABgAIAAAAIQDPIEiA3QAAAAgBAAAP&#10;AAAAAAAAAAAAAAAAAJgEAABkcnMvZG93bnJldi54bWxQSwUGAAAAAAQABADzAAAAogU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0dz</w:t>
      </w:r>
      <w:r w:rsidRPr="00234BDB">
        <w:rPr>
          <w:rFonts w:ascii="Arial" w:eastAsiaTheme="minorEastAsia" w:hAnsi="Arial" w:cs="Arial"/>
          <w:szCs w:val="21"/>
          <w:vertAlign w:val="subscript"/>
        </w:rPr>
        <w:tab/>
      </w:r>
    </w:p>
    <w:p w14:paraId="4AFE8881" w14:textId="77777777" w:rsidR="006D5DCF" w:rsidRPr="00234BDB" w:rsidRDefault="006D5DCF" w:rsidP="006D5DCF">
      <w:pPr>
        <w:snapToGrid w:val="0"/>
        <w:spacing w:line="276" w:lineRule="auto"/>
        <w:ind w:firstLineChars="750" w:firstLine="1575"/>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0dz</w:t>
      </w:r>
    </w:p>
    <w:p w14:paraId="21C7A53E" w14:textId="77777777" w:rsidR="006D5DCF" w:rsidRPr="00234BDB" w:rsidRDefault="006D5DCF" w:rsidP="006D5DCF">
      <w:pPr>
        <w:spacing w:line="276" w:lineRule="auto"/>
        <w:ind w:firstLineChars="400" w:firstLine="84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0</w:t>
      </w:r>
      <w:r w:rsidRPr="00234BDB">
        <w:rPr>
          <w:rFonts w:ascii="Arial" w:eastAsiaTheme="minorEastAsia" w:hAnsi="Arial" w:cs="Arial"/>
          <w:szCs w:val="21"/>
        </w:rPr>
        <w:t>：电动机的零序电流倍数</w:t>
      </w:r>
    </w:p>
    <w:p w14:paraId="031AEFFA" w14:textId="77777777" w:rsidR="006D5DCF" w:rsidRPr="00234BDB" w:rsidRDefault="006D5DCF" w:rsidP="006D5DCF">
      <w:pPr>
        <w:spacing w:line="276" w:lineRule="auto"/>
        <w:ind w:firstLineChars="700" w:firstLine="147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0</w:t>
      </w:r>
      <w:r w:rsidRPr="00234BDB">
        <w:rPr>
          <w:rFonts w:ascii="Arial" w:eastAsiaTheme="minorEastAsia" w:hAnsi="Arial" w:cs="Arial"/>
          <w:szCs w:val="21"/>
        </w:rPr>
        <w:t>：接地保护动作时间（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3B7502FE" w14:textId="77777777" w:rsidR="006D5DCF" w:rsidRPr="00234BDB" w:rsidRDefault="006D5DCF" w:rsidP="006D5DCF">
      <w:pPr>
        <w:spacing w:line="276" w:lineRule="auto"/>
        <w:ind w:firstLineChars="700" w:firstLine="1470"/>
        <w:rPr>
          <w:rFonts w:ascii="Arial" w:eastAsiaTheme="minorEastAsia" w:hAnsi="Arial" w:cs="Arial"/>
          <w:szCs w:val="21"/>
        </w:rPr>
      </w:pPr>
    </w:p>
    <w:p w14:paraId="13009475"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1906"/>
        <w:gridCol w:w="691"/>
        <w:gridCol w:w="662"/>
        <w:gridCol w:w="1638"/>
        <w:gridCol w:w="850"/>
      </w:tblGrid>
      <w:tr w:rsidR="006D5DCF" w:rsidRPr="00234BDB" w14:paraId="2138D947" w14:textId="77777777" w:rsidTr="004922D1">
        <w:trPr>
          <w:trHeight w:val="290"/>
          <w:jc w:val="center"/>
        </w:trPr>
        <w:tc>
          <w:tcPr>
            <w:tcW w:w="677" w:type="dxa"/>
          </w:tcPr>
          <w:p w14:paraId="184C103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906" w:type="dxa"/>
          </w:tcPr>
          <w:p w14:paraId="3917D5C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91" w:type="dxa"/>
          </w:tcPr>
          <w:p w14:paraId="62719A3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tcPr>
          <w:p w14:paraId="3B364F8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638" w:type="dxa"/>
          </w:tcPr>
          <w:p w14:paraId="2D94D6B0" w14:textId="77777777" w:rsidR="006D5DCF" w:rsidRPr="00234BDB" w:rsidRDefault="006D5DCF" w:rsidP="004922D1">
            <w:pPr>
              <w:spacing w:line="276" w:lineRule="auto"/>
              <w:ind w:leftChars="-55" w:left="-115" w:firstLineChars="55" w:firstLine="115"/>
              <w:jc w:val="center"/>
              <w:rPr>
                <w:rFonts w:ascii="Arial" w:eastAsiaTheme="minorEastAsia" w:hAnsi="Arial" w:cs="Arial"/>
                <w:szCs w:val="21"/>
              </w:rPr>
            </w:pPr>
            <w:r w:rsidRPr="00234BDB">
              <w:rPr>
                <w:rFonts w:ascii="Arial" w:eastAsiaTheme="minorEastAsia" w:hAnsi="Arial" w:cs="Arial"/>
                <w:szCs w:val="21"/>
              </w:rPr>
              <w:t>整定范围</w:t>
            </w:r>
          </w:p>
        </w:tc>
        <w:tc>
          <w:tcPr>
            <w:tcW w:w="850" w:type="dxa"/>
          </w:tcPr>
          <w:p w14:paraId="41FCFB1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8E5D377" w14:textId="77777777" w:rsidTr="004922D1">
        <w:trPr>
          <w:trHeight w:val="276"/>
          <w:jc w:val="center"/>
        </w:trPr>
        <w:tc>
          <w:tcPr>
            <w:tcW w:w="677" w:type="dxa"/>
          </w:tcPr>
          <w:p w14:paraId="1CF4365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906" w:type="dxa"/>
          </w:tcPr>
          <w:p w14:paraId="5FD4536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零序动作电流倍数</w:t>
            </w:r>
          </w:p>
        </w:tc>
        <w:tc>
          <w:tcPr>
            <w:tcW w:w="691" w:type="dxa"/>
          </w:tcPr>
          <w:p w14:paraId="6F90AD65"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0dz</w:t>
            </w:r>
          </w:p>
        </w:tc>
        <w:tc>
          <w:tcPr>
            <w:tcW w:w="662" w:type="dxa"/>
          </w:tcPr>
          <w:p w14:paraId="1C58FC1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A</w:t>
            </w:r>
          </w:p>
        </w:tc>
        <w:tc>
          <w:tcPr>
            <w:tcW w:w="1638" w:type="dxa"/>
            <w:vAlign w:val="center"/>
          </w:tcPr>
          <w:p w14:paraId="1CCCF1A1" w14:textId="77777777" w:rsidR="006D5DCF" w:rsidRPr="00234BDB" w:rsidRDefault="006D5DCF" w:rsidP="004922D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w:t>
            </w:r>
          </w:p>
        </w:tc>
        <w:tc>
          <w:tcPr>
            <w:tcW w:w="850" w:type="dxa"/>
            <w:vAlign w:val="center"/>
          </w:tcPr>
          <w:p w14:paraId="7D5E621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5</w:t>
            </w:r>
          </w:p>
        </w:tc>
      </w:tr>
      <w:tr w:rsidR="006D5DCF" w:rsidRPr="00234BDB" w14:paraId="6F9B5EE2" w14:textId="77777777" w:rsidTr="004922D1">
        <w:trPr>
          <w:trHeight w:val="290"/>
          <w:jc w:val="center"/>
        </w:trPr>
        <w:tc>
          <w:tcPr>
            <w:tcW w:w="677" w:type="dxa"/>
          </w:tcPr>
          <w:p w14:paraId="13EE3E3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906" w:type="dxa"/>
          </w:tcPr>
          <w:p w14:paraId="35D6AB5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零序保护动作时间</w:t>
            </w:r>
          </w:p>
        </w:tc>
        <w:tc>
          <w:tcPr>
            <w:tcW w:w="691" w:type="dxa"/>
          </w:tcPr>
          <w:p w14:paraId="0777E1C8"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0dz</w:t>
            </w:r>
          </w:p>
        </w:tc>
        <w:tc>
          <w:tcPr>
            <w:tcW w:w="662" w:type="dxa"/>
          </w:tcPr>
          <w:p w14:paraId="1D1D597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638" w:type="dxa"/>
          </w:tcPr>
          <w:p w14:paraId="09FE4A0E" w14:textId="77777777" w:rsidR="006D5DCF" w:rsidRPr="00234BDB" w:rsidRDefault="006D5DCF" w:rsidP="004922D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5.00</w:t>
            </w:r>
          </w:p>
        </w:tc>
        <w:tc>
          <w:tcPr>
            <w:tcW w:w="850" w:type="dxa"/>
          </w:tcPr>
          <w:p w14:paraId="7B6BBF6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w:t>
            </w:r>
          </w:p>
        </w:tc>
      </w:tr>
      <w:tr w:rsidR="006D5DCF" w:rsidRPr="00234BDB" w14:paraId="353E088F" w14:textId="77777777" w:rsidTr="004922D1">
        <w:trPr>
          <w:trHeight w:val="290"/>
          <w:jc w:val="center"/>
        </w:trPr>
        <w:tc>
          <w:tcPr>
            <w:tcW w:w="677" w:type="dxa"/>
            <w:vAlign w:val="center"/>
          </w:tcPr>
          <w:p w14:paraId="3693FD6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906" w:type="dxa"/>
            <w:vAlign w:val="center"/>
          </w:tcPr>
          <w:p w14:paraId="666D81F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zCs w:val="21"/>
              </w:rPr>
              <w:t>动作方式</w:t>
            </w:r>
          </w:p>
        </w:tc>
        <w:tc>
          <w:tcPr>
            <w:tcW w:w="691" w:type="dxa"/>
            <w:vAlign w:val="center"/>
          </w:tcPr>
          <w:p w14:paraId="1220560C" w14:textId="77777777" w:rsidR="006D5DCF" w:rsidRPr="00234BDB" w:rsidRDefault="006D5DCF" w:rsidP="004922D1">
            <w:pPr>
              <w:spacing w:line="276" w:lineRule="auto"/>
              <w:jc w:val="center"/>
              <w:rPr>
                <w:rFonts w:ascii="Arial" w:eastAsiaTheme="minorEastAsia" w:hAnsi="Arial" w:cs="Arial"/>
                <w:szCs w:val="21"/>
              </w:rPr>
            </w:pPr>
          </w:p>
        </w:tc>
        <w:tc>
          <w:tcPr>
            <w:tcW w:w="662" w:type="dxa"/>
            <w:vAlign w:val="center"/>
          </w:tcPr>
          <w:p w14:paraId="7D91D85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638" w:type="dxa"/>
            <w:vAlign w:val="center"/>
          </w:tcPr>
          <w:p w14:paraId="5F261EA2" w14:textId="77777777" w:rsidR="006D5DCF" w:rsidRPr="00234BDB" w:rsidRDefault="006D5DCF" w:rsidP="004922D1">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投信</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投跳</w:t>
            </w:r>
          </w:p>
        </w:tc>
        <w:tc>
          <w:tcPr>
            <w:tcW w:w="850" w:type="dxa"/>
            <w:vAlign w:val="center"/>
          </w:tcPr>
          <w:p w14:paraId="5472053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27DB3509" w14:textId="77777777" w:rsidR="006D5DCF" w:rsidRPr="00234BDB" w:rsidRDefault="006D5DCF" w:rsidP="006D5DCF">
      <w:pPr>
        <w:spacing w:line="276" w:lineRule="auto"/>
        <w:ind w:firstLineChars="700" w:firstLine="1470"/>
        <w:rPr>
          <w:rFonts w:ascii="Arial" w:eastAsiaTheme="minorEastAsia" w:hAnsi="Arial" w:cs="Arial"/>
          <w:szCs w:val="21"/>
        </w:rPr>
      </w:pPr>
    </w:p>
    <w:p w14:paraId="1F8E6101" w14:textId="77777777" w:rsidR="006D5DCF" w:rsidRDefault="006D5DCF" w:rsidP="006D5DCF">
      <w:pPr>
        <w:spacing w:line="276" w:lineRule="auto"/>
        <w:ind w:firstLineChars="700" w:firstLine="1470"/>
        <w:rPr>
          <w:rFonts w:ascii="Arial" w:eastAsiaTheme="minorEastAsia" w:hAnsi="Arial" w:cs="Arial"/>
          <w:szCs w:val="21"/>
        </w:rPr>
      </w:pPr>
    </w:p>
    <w:p w14:paraId="342C28D3" w14:textId="77777777" w:rsidR="006D5DCF" w:rsidRPr="00234BDB" w:rsidRDefault="006D5DCF" w:rsidP="006D5DCF">
      <w:pPr>
        <w:spacing w:line="276" w:lineRule="auto"/>
        <w:ind w:firstLineChars="700" w:firstLine="1470"/>
        <w:rPr>
          <w:rFonts w:ascii="Arial" w:eastAsiaTheme="minorEastAsia" w:hAnsi="Arial" w:cs="Arial"/>
          <w:szCs w:val="21"/>
        </w:rPr>
      </w:pPr>
    </w:p>
    <w:p w14:paraId="1D26E8BE" w14:textId="77777777" w:rsidR="006D5DCF"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2.3 </w:t>
      </w:r>
      <w:r w:rsidRPr="00767536">
        <w:rPr>
          <w:rFonts w:ascii="Arial" w:eastAsiaTheme="minorEastAsia" w:hAnsi="Arial" w:cs="Arial"/>
          <w:b/>
          <w:sz w:val="24"/>
        </w:rPr>
        <w:t>过热保护</w:t>
      </w:r>
    </w:p>
    <w:p w14:paraId="78BB7C70" w14:textId="77777777" w:rsidR="006D5DCF" w:rsidRPr="00767536" w:rsidRDefault="006D5DCF" w:rsidP="006D5DCF">
      <w:pPr>
        <w:spacing w:line="276" w:lineRule="auto"/>
        <w:rPr>
          <w:rFonts w:ascii="Arial" w:eastAsiaTheme="minorEastAsia" w:hAnsi="Arial" w:cs="Arial"/>
          <w:b/>
          <w:sz w:val="24"/>
        </w:rPr>
      </w:pPr>
    </w:p>
    <w:p w14:paraId="4BA1D677"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6535" w:dyaOrig="2267" w14:anchorId="6571674E">
          <v:shape id="Picture 41" o:spid="_x0000_i1053" type="#_x0000_t75" style="width:294.6pt;height:117pt;mso-position-horizontal-relative:page;mso-position-vertical-relative:page" o:ole="">
            <v:imagedata r:id="rId87" o:title=""/>
          </v:shape>
          <o:OLEObject Type="Embed" ProgID="Visio.Drawing.11" ShapeID="Picture 41" DrawAspect="Content" ObjectID="_1694006028" r:id="rId88"/>
        </w:object>
      </w:r>
    </w:p>
    <w:p w14:paraId="1AAD5DC9" w14:textId="77777777" w:rsidR="006D5DCF" w:rsidRDefault="006D5DCF" w:rsidP="006D5DCF">
      <w:pPr>
        <w:spacing w:line="276" w:lineRule="auto"/>
        <w:jc w:val="center"/>
        <w:rPr>
          <w:rFonts w:ascii="Arial" w:eastAsiaTheme="minorEastAsia" w:hAnsi="Arial" w:cs="Arial"/>
          <w:szCs w:val="21"/>
        </w:rPr>
      </w:pPr>
    </w:p>
    <w:p w14:paraId="07F3B799"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3</w:t>
      </w:r>
      <w:r w:rsidRPr="00234BDB">
        <w:rPr>
          <w:rFonts w:ascii="Arial" w:eastAsiaTheme="minorEastAsia" w:hAnsi="Arial" w:cs="Arial"/>
          <w:szCs w:val="21"/>
        </w:rPr>
        <w:t xml:space="preserve">  </w:t>
      </w:r>
      <w:r w:rsidRPr="00234BDB">
        <w:rPr>
          <w:rFonts w:ascii="Arial" w:eastAsiaTheme="minorEastAsia" w:hAnsi="Arial" w:cs="Arial"/>
          <w:szCs w:val="21"/>
        </w:rPr>
        <w:t>过热保护逻辑框图</w:t>
      </w:r>
    </w:p>
    <w:p w14:paraId="2BD71850" w14:textId="77777777" w:rsidR="006D5DCF" w:rsidRDefault="006D5DCF" w:rsidP="006D5DCF">
      <w:pPr>
        <w:spacing w:line="276" w:lineRule="auto"/>
        <w:ind w:firstLineChars="200" w:firstLine="420"/>
        <w:rPr>
          <w:rFonts w:ascii="Arial" w:eastAsiaTheme="minorEastAsia" w:hAnsi="Arial" w:cs="Arial"/>
          <w:szCs w:val="21"/>
        </w:rPr>
      </w:pPr>
    </w:p>
    <w:p w14:paraId="75CC8396"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noProof/>
          <w:szCs w:val="21"/>
        </w:rPr>
        <w:drawing>
          <wp:anchor distT="0" distB="0" distL="114300" distR="114300" simplePos="0" relativeHeight="251664384" behindDoc="0" locked="0" layoutInCell="1" allowOverlap="1" wp14:anchorId="4A9513D2" wp14:editId="54263C20">
            <wp:simplePos x="0" y="0"/>
            <wp:positionH relativeFrom="column">
              <wp:posOffset>800100</wp:posOffset>
            </wp:positionH>
            <wp:positionV relativeFrom="paragraph">
              <wp:posOffset>831215</wp:posOffset>
            </wp:positionV>
            <wp:extent cx="1943100" cy="36766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431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BDB">
        <w:rPr>
          <w:rFonts w:ascii="Arial" w:eastAsiaTheme="minorEastAsia" w:hAnsi="Arial" w:cs="Arial"/>
          <w:szCs w:val="21"/>
        </w:rPr>
        <w:t>装置可以在各种运行工况下，建立电动机的发热模型，对电动机提供准确的过热保护，考虑到正、负序电流的热效应不同，在发热模型中采用热等效电流</w:t>
      </w:r>
      <w:r w:rsidRPr="00234BDB">
        <w:rPr>
          <w:rFonts w:ascii="Arial" w:eastAsiaTheme="minorEastAsia" w:hAnsi="Arial" w:cs="Arial"/>
          <w:szCs w:val="21"/>
        </w:rPr>
        <w:t>I</w:t>
      </w:r>
      <w:r w:rsidRPr="00234BDB">
        <w:rPr>
          <w:rFonts w:ascii="Arial" w:eastAsiaTheme="minorEastAsia" w:hAnsi="Arial" w:cs="Arial"/>
          <w:szCs w:val="21"/>
          <w:vertAlign w:val="subscript"/>
        </w:rPr>
        <w:t>eq</w:t>
      </w:r>
      <w:r w:rsidRPr="00234BDB">
        <w:rPr>
          <w:rFonts w:ascii="Arial" w:eastAsiaTheme="minorEastAsia" w:hAnsi="Arial" w:cs="Arial"/>
          <w:szCs w:val="21"/>
        </w:rPr>
        <w:t>，其表达式为：</w:t>
      </w:r>
    </w:p>
    <w:p w14:paraId="41E0F91E" w14:textId="77777777" w:rsidR="006D5DCF" w:rsidRPr="00234BDB" w:rsidRDefault="006D5DCF" w:rsidP="006D5DCF">
      <w:pPr>
        <w:spacing w:line="276" w:lineRule="auto"/>
        <w:rPr>
          <w:rFonts w:ascii="Arial" w:eastAsiaTheme="minorEastAsia" w:hAnsi="Arial" w:cs="Arial"/>
          <w:szCs w:val="21"/>
        </w:rPr>
      </w:pPr>
    </w:p>
    <w:p w14:paraId="6EC1D5D4" w14:textId="77777777" w:rsidR="006D5DCF" w:rsidRPr="00234BDB" w:rsidRDefault="006D5DCF" w:rsidP="006D5DCF">
      <w:pPr>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w:t>
      </w:r>
      <w:r w:rsidRPr="00234BDB">
        <w:rPr>
          <w:rFonts w:ascii="Arial" w:eastAsiaTheme="minorEastAsia" w:hAnsi="Arial" w:cs="Arial"/>
          <w:szCs w:val="21"/>
        </w:rPr>
        <w:tab/>
        <w:t>K</w:t>
      </w:r>
      <w:r w:rsidRPr="00234BDB">
        <w:rPr>
          <w:rFonts w:ascii="Arial" w:eastAsiaTheme="minorEastAsia" w:hAnsi="Arial" w:cs="Arial"/>
          <w:szCs w:val="21"/>
          <w:vertAlign w:val="subscript"/>
        </w:rPr>
        <w:t>1</w:t>
      </w:r>
      <w:r w:rsidRPr="00234BDB">
        <w:rPr>
          <w:rFonts w:ascii="Arial" w:eastAsiaTheme="minorEastAsia" w:hAnsi="Arial" w:cs="Arial"/>
          <w:szCs w:val="21"/>
          <w:vertAlign w:val="subscript"/>
        </w:rPr>
        <w:tab/>
      </w:r>
      <w:r w:rsidRPr="00234BDB">
        <w:rPr>
          <w:rFonts w:ascii="Arial" w:eastAsiaTheme="minorEastAsia" w:hAnsi="Arial" w:cs="Arial"/>
          <w:szCs w:val="21"/>
        </w:rPr>
        <w:t>=0.5</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额定启动时间内</w:t>
      </w:r>
    </w:p>
    <w:p w14:paraId="1D350F5E" w14:textId="77777777" w:rsidR="006D5DCF" w:rsidRPr="00234BDB" w:rsidRDefault="006D5DCF" w:rsidP="006D5DCF">
      <w:pPr>
        <w:spacing w:line="276" w:lineRule="auto"/>
        <w:ind w:left="1700" w:firstLine="425"/>
        <w:rPr>
          <w:rFonts w:ascii="Arial" w:eastAsiaTheme="minorEastAsia" w:hAnsi="Arial" w:cs="Arial"/>
          <w:szCs w:val="21"/>
        </w:rPr>
      </w:pPr>
      <w:r w:rsidRPr="00234BDB">
        <w:rPr>
          <w:rFonts w:ascii="Arial" w:eastAsiaTheme="minorEastAsia" w:hAnsi="Arial" w:cs="Arial"/>
          <w:szCs w:val="21"/>
        </w:rPr>
        <w:t>=1</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额定启动时间后</w:t>
      </w:r>
    </w:p>
    <w:p w14:paraId="179B4B9D" w14:textId="77777777" w:rsidR="006D5DCF" w:rsidRPr="00234BDB" w:rsidRDefault="006D5DCF" w:rsidP="006D5DCF">
      <w:pPr>
        <w:spacing w:line="276" w:lineRule="auto"/>
        <w:ind w:left="170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ab/>
        <w:t>=3</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ab/>
      </w:r>
      <w:r w:rsidRPr="00234BDB">
        <w:rPr>
          <w:rFonts w:ascii="Arial" w:eastAsiaTheme="minorEastAsia" w:hAnsi="Arial" w:cs="Arial"/>
          <w:szCs w:val="21"/>
        </w:rPr>
        <w:t>本装置取</w:t>
      </w:r>
      <w:r w:rsidRPr="00234BDB">
        <w:rPr>
          <w:rFonts w:ascii="Arial" w:eastAsiaTheme="minorEastAsia" w:hAnsi="Arial" w:cs="Arial"/>
          <w:szCs w:val="21"/>
        </w:rPr>
        <w:t>6</w:t>
      </w:r>
    </w:p>
    <w:p w14:paraId="3BB07DEF" w14:textId="77777777" w:rsidR="006D5DCF" w:rsidRPr="00234BDB" w:rsidRDefault="006D5DCF" w:rsidP="006D5DCF">
      <w:pPr>
        <w:tabs>
          <w:tab w:val="left" w:pos="0"/>
          <w:tab w:val="left" w:pos="360"/>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随启动过程变化，</w:t>
      </w:r>
      <w:r w:rsidRPr="00234BDB">
        <w:rPr>
          <w:rFonts w:ascii="Arial" w:eastAsiaTheme="minorEastAsia" w:hAnsi="Arial" w:cs="Arial"/>
          <w:szCs w:val="21"/>
        </w:rPr>
        <w:t xml:space="preserve"> K</w:t>
      </w:r>
      <w:r w:rsidRPr="00234BDB">
        <w:rPr>
          <w:rFonts w:ascii="Arial" w:eastAsiaTheme="minorEastAsia" w:hAnsi="Arial" w:cs="Arial"/>
          <w:szCs w:val="21"/>
          <w:vertAlign w:val="subscript"/>
        </w:rPr>
        <w:t>2</w:t>
      </w:r>
      <w:r w:rsidRPr="00234BDB">
        <w:rPr>
          <w:rFonts w:ascii="Arial" w:eastAsiaTheme="minorEastAsia" w:hAnsi="Arial" w:cs="Arial"/>
          <w:szCs w:val="21"/>
        </w:rPr>
        <w:t>用于表示负序电流在发热模型中的热效应，由于负序电流在转子中的热效应比正序电流高很多，比例上等于在两倍系统频率下转子交流阻抗对直流阻抗之比。根据理论和经验，</w:t>
      </w:r>
      <w:r w:rsidRPr="00234BDB">
        <w:rPr>
          <w:rFonts w:ascii="Arial" w:eastAsiaTheme="minorEastAsia" w:hAnsi="Arial" w:cs="Arial"/>
          <w:szCs w:val="21"/>
        </w:rPr>
        <w:lastRenderedPageBreak/>
        <w:t>本装置取</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=6</w:t>
      </w:r>
      <w:r w:rsidRPr="00234BDB">
        <w:rPr>
          <w:rFonts w:ascii="Arial" w:eastAsiaTheme="minorEastAsia" w:hAnsi="Arial" w:cs="Arial"/>
          <w:szCs w:val="21"/>
        </w:rPr>
        <w:t>。</w:t>
      </w:r>
    </w:p>
    <w:p w14:paraId="7CDC00A1"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电动机的积累过热量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为：</w:t>
      </w:r>
    </w:p>
    <w:p w14:paraId="1F111348"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Δt</w:t>
      </w:r>
      <w:r w:rsidRPr="00234BDB">
        <w:rPr>
          <w:rFonts w:ascii="Arial" w:eastAsiaTheme="minorEastAsia" w:hAnsi="Arial" w:cs="Arial"/>
          <w:szCs w:val="21"/>
        </w:rPr>
        <w:t>：积累过热量计算间隔时间，本装置取</w:t>
      </w:r>
      <w:r w:rsidRPr="00234BDB">
        <w:rPr>
          <w:rFonts w:ascii="Arial" w:eastAsiaTheme="minorEastAsia" w:hAnsi="Arial" w:cs="Arial"/>
          <w:szCs w:val="21"/>
        </w:rPr>
        <w:t>Δt=0.1s</w:t>
      </w:r>
      <w:r w:rsidRPr="00234BDB">
        <w:rPr>
          <w:rFonts w:ascii="Arial" w:eastAsiaTheme="minorEastAsia" w:hAnsi="Arial" w:cs="Arial"/>
          <w:szCs w:val="21"/>
        </w:rPr>
        <w:t>。</w:t>
      </w:r>
    </w:p>
    <w:p w14:paraId="6D1D6F1F"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电动机的跳闸（允许）过热量</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为：</w:t>
      </w:r>
    </w:p>
    <w:p w14:paraId="1D3CDA6C" w14:textId="77777777" w:rsidR="006D5DCF" w:rsidRPr="00234BDB" w:rsidRDefault="00E64E14" w:rsidP="006D5DCF">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object w:dxaOrig="1440" w:dyaOrig="1440" w14:anchorId="59DD737C">
          <v:shape id="Picture 96" o:spid="_x0000_s1098" type="#_x0000_t75" style="position:absolute;left:0;text-align:left;margin-left:18pt;margin-top:57.7pt;width:270.05pt;height:42pt;z-index:251670528">
            <v:imagedata r:id="rId90" o:title=""/>
            <w10:wrap type="topAndBottom"/>
          </v:shape>
          <o:OLEObject Type="Embed" ProgID="Equation.3" ShapeID="Picture 96" DrawAspect="Content" ObjectID="_1694006044" r:id="rId91">
            <o:FieldCodes>\* MERGEFORMAT</o:FieldCodes>
          </o:OLEObject>
        </w:object>
      </w:r>
      <w:r>
        <w:rPr>
          <w:rFonts w:ascii="Arial" w:eastAsiaTheme="minorEastAsia" w:hAnsi="Arial" w:cs="Arial"/>
          <w:szCs w:val="21"/>
        </w:rPr>
        <w:object w:dxaOrig="1440" w:dyaOrig="1440" w14:anchorId="1FA4506A">
          <v:shape id="Picture 95" o:spid="_x0000_s1099" type="#_x0000_t75" style="position:absolute;left:0;text-align:left;margin-left:108pt;margin-top:26.5pt;width:76.9pt;height:23.4pt;z-index:251671552">
            <v:imagedata r:id="rId92" o:title=""/>
            <w10:wrap type="topAndBottom"/>
          </v:shape>
          <o:OLEObject Type="Embed" ProgID="Equation.3" ShapeID="Picture 95" DrawAspect="Content" ObjectID="_1694006045" r:id="rId93">
            <o:FieldCodes>\* MERGEFORMAT</o:FieldCodes>
          </o:OLEObject>
        </w:object>
      </w:r>
      <w:r w:rsidR="006D5DCF" w:rsidRPr="00234BDB">
        <w:rPr>
          <w:rFonts w:ascii="Arial" w:eastAsiaTheme="minorEastAsia" w:hAnsi="Arial" w:cs="Arial"/>
          <w:szCs w:val="21"/>
        </w:rPr>
        <w:t>式中，</w:t>
      </w:r>
      <w:r w:rsidR="006D5DCF" w:rsidRPr="00234BDB">
        <w:rPr>
          <w:rFonts w:ascii="Arial" w:eastAsiaTheme="minorEastAsia" w:hAnsi="Arial" w:cs="Arial"/>
          <w:szCs w:val="21"/>
        </w:rPr>
        <w:t>T</w:t>
      </w:r>
      <w:r w:rsidR="006D5DCF" w:rsidRPr="00234BDB">
        <w:rPr>
          <w:rFonts w:ascii="Arial" w:eastAsiaTheme="minorEastAsia" w:hAnsi="Arial" w:cs="Arial"/>
          <w:szCs w:val="21"/>
          <w:vertAlign w:val="subscript"/>
        </w:rPr>
        <w:t>fr</w:t>
      </w:r>
      <w:r w:rsidR="006D5DCF" w:rsidRPr="00234BDB">
        <w:rPr>
          <w:rFonts w:ascii="Arial" w:eastAsiaTheme="minorEastAsia" w:hAnsi="Arial" w:cs="Arial"/>
          <w:szCs w:val="21"/>
        </w:rPr>
        <w:t>：电动机的发热时间常数（</w:t>
      </w:r>
      <w:r w:rsidR="006D5DCF" w:rsidRPr="00234BDB">
        <w:rPr>
          <w:rFonts w:ascii="Arial" w:eastAsiaTheme="minorEastAsia" w:hAnsi="Arial" w:cs="Arial"/>
          <w:szCs w:val="21"/>
        </w:rPr>
        <w:t>s</w:t>
      </w:r>
      <w:r w:rsidR="006D5DCF" w:rsidRPr="00234BDB">
        <w:rPr>
          <w:rFonts w:ascii="Arial" w:eastAsiaTheme="minorEastAsia" w:hAnsi="Arial" w:cs="Arial"/>
          <w:szCs w:val="21"/>
        </w:rPr>
        <w:t>）</w:t>
      </w:r>
    </w:p>
    <w:p w14:paraId="429412E9"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w:t>
      </w:r>
      <w:r w:rsidRPr="00234BDB">
        <w:rPr>
          <w:rFonts w:ascii="Arial" w:eastAsiaTheme="minorEastAsia" w:hAnsi="Arial" w:cs="Arial"/>
          <w:szCs w:val="21"/>
        </w:rPr>
        <w:t>θ</w:t>
      </w:r>
      <w:r w:rsidRPr="00234BDB">
        <w:rPr>
          <w:rFonts w:ascii="Arial" w:eastAsiaTheme="minorEastAsia" w:hAnsi="Arial" w:cs="Arial"/>
          <w:szCs w:val="21"/>
          <w:vertAlign w:val="subscript"/>
        </w:rPr>
        <w:t>T</w:t>
      </w:r>
      <w:r w:rsidRPr="00234BDB">
        <w:rPr>
          <w:rFonts w:ascii="Arial" w:eastAsiaTheme="minorEastAsia" w:hAnsi="Arial" w:cs="Arial"/>
          <w:szCs w:val="21"/>
        </w:rPr>
        <w:t>时，过热保护动作，</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表示电动机已达到热平衡，无积累过热量。为了表示方便，电动机的积累过热量的程度用过热比例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表示：</w:t>
      </w:r>
    </w:p>
    <w:tbl>
      <w:tblPr>
        <w:tblW w:w="0" w:type="auto"/>
        <w:jc w:val="center"/>
        <w:tblLayout w:type="fixed"/>
        <w:tblCellMar>
          <w:left w:w="0" w:type="dxa"/>
          <w:right w:w="0" w:type="dxa"/>
        </w:tblCellMar>
        <w:tblLook w:val="0000" w:firstRow="0" w:lastRow="0" w:firstColumn="0" w:lastColumn="0" w:noHBand="0" w:noVBand="0"/>
      </w:tblPr>
      <w:tblGrid>
        <w:gridCol w:w="583"/>
        <w:gridCol w:w="1066"/>
      </w:tblGrid>
      <w:tr w:rsidR="006D5DCF" w:rsidRPr="00234BDB" w14:paraId="1E1A4E4A" w14:textId="77777777" w:rsidTr="004922D1">
        <w:trPr>
          <w:cantSplit/>
          <w:jc w:val="center"/>
        </w:trPr>
        <w:tc>
          <w:tcPr>
            <w:tcW w:w="583" w:type="dxa"/>
            <w:vMerge w:val="restart"/>
            <w:vAlign w:val="center"/>
          </w:tcPr>
          <w:p w14:paraId="45A65EE5" w14:textId="77777777" w:rsidR="006D5DCF" w:rsidRPr="00234BDB" w:rsidRDefault="006D5DCF" w:rsidP="004922D1">
            <w:pPr>
              <w:spacing w:line="276" w:lineRule="auto"/>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p>
        </w:tc>
        <w:tc>
          <w:tcPr>
            <w:tcW w:w="1066" w:type="dxa"/>
            <w:tcBorders>
              <w:bottom w:val="single" w:sz="4" w:space="0" w:color="auto"/>
            </w:tcBorders>
          </w:tcPr>
          <w:p w14:paraId="1A93406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Σ</w:t>
            </w:r>
          </w:p>
        </w:tc>
      </w:tr>
      <w:tr w:rsidR="006D5DCF" w:rsidRPr="00234BDB" w14:paraId="3DB8EA76" w14:textId="77777777" w:rsidTr="004922D1">
        <w:trPr>
          <w:cantSplit/>
          <w:jc w:val="center"/>
        </w:trPr>
        <w:tc>
          <w:tcPr>
            <w:tcW w:w="583" w:type="dxa"/>
            <w:vMerge/>
          </w:tcPr>
          <w:p w14:paraId="723A406D" w14:textId="77777777" w:rsidR="006D5DCF" w:rsidRPr="00234BDB" w:rsidRDefault="006D5DCF" w:rsidP="004922D1">
            <w:pPr>
              <w:spacing w:line="276" w:lineRule="auto"/>
              <w:rPr>
                <w:rFonts w:ascii="Arial" w:eastAsiaTheme="minorEastAsia" w:hAnsi="Arial" w:cs="Arial"/>
                <w:szCs w:val="21"/>
              </w:rPr>
            </w:pPr>
          </w:p>
        </w:tc>
        <w:tc>
          <w:tcPr>
            <w:tcW w:w="1066" w:type="dxa"/>
          </w:tcPr>
          <w:p w14:paraId="3FC683B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θ</w:t>
            </w:r>
            <w:r w:rsidRPr="00234BDB">
              <w:rPr>
                <w:rFonts w:ascii="Arial" w:eastAsiaTheme="minorEastAsia" w:hAnsi="Arial" w:cs="Arial"/>
                <w:szCs w:val="21"/>
                <w:vertAlign w:val="subscript"/>
              </w:rPr>
              <w:t>T</w:t>
            </w:r>
          </w:p>
        </w:tc>
      </w:tr>
    </w:tbl>
    <w:p w14:paraId="7A0793EB"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由此可见，</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w:t>
      </w:r>
      <w:r w:rsidRPr="00234BDB">
        <w:rPr>
          <w:rFonts w:ascii="Arial" w:eastAsiaTheme="minorEastAsia" w:hAnsi="Arial" w:cs="Arial"/>
          <w:szCs w:val="21"/>
        </w:rPr>
        <w:t>1.0</w:t>
      </w:r>
      <w:r w:rsidRPr="00234BDB">
        <w:rPr>
          <w:rFonts w:ascii="Arial" w:eastAsiaTheme="minorEastAsia" w:hAnsi="Arial" w:cs="Arial"/>
          <w:szCs w:val="21"/>
        </w:rPr>
        <w:t>时，过热保护动作，为提示运行人员，当电动机过热比例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超过过热告警整定值</w:t>
      </w:r>
      <w:r w:rsidRPr="00234BDB">
        <w:rPr>
          <w:rFonts w:ascii="Arial" w:eastAsiaTheme="minorEastAsia" w:hAnsi="Arial" w:cs="Arial"/>
          <w:szCs w:val="21"/>
        </w:rPr>
        <w:t>θ</w:t>
      </w:r>
      <w:r w:rsidRPr="00234BDB">
        <w:rPr>
          <w:rFonts w:ascii="Arial" w:eastAsiaTheme="minorEastAsia" w:hAnsi="Arial" w:cs="Arial"/>
          <w:szCs w:val="21"/>
          <w:vertAlign w:val="subscript"/>
        </w:rPr>
        <w:t>a</w:t>
      </w:r>
      <w:r w:rsidRPr="00234BDB">
        <w:rPr>
          <w:rFonts w:ascii="Arial" w:eastAsiaTheme="minorEastAsia" w:hAnsi="Arial" w:cs="Arial"/>
          <w:szCs w:val="21"/>
        </w:rPr>
        <w:t>时，装置先告警。</w:t>
      </w:r>
    </w:p>
    <w:p w14:paraId="0FC2A386"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电动机在冷态（即初始过热量</w:t>
      </w:r>
      <w:r w:rsidRPr="00234BDB">
        <w:rPr>
          <w:rFonts w:ascii="Arial" w:eastAsiaTheme="minorEastAsia" w:hAnsi="Arial" w:cs="Arial"/>
          <w:szCs w:val="21"/>
        </w:rPr>
        <w:t>θ</w:t>
      </w:r>
      <w:r w:rsidRPr="00234BDB">
        <w:rPr>
          <w:rFonts w:ascii="Arial" w:eastAsiaTheme="minorEastAsia" w:hAnsi="Arial" w:cs="Arial"/>
          <w:szCs w:val="21"/>
          <w:vertAlign w:val="subscript"/>
        </w:rPr>
        <w:t>Σ</w:t>
      </w:r>
      <w:r w:rsidRPr="00234BDB">
        <w:rPr>
          <w:rFonts w:ascii="Arial" w:eastAsiaTheme="minorEastAsia" w:hAnsi="Arial" w:cs="Arial"/>
          <w:szCs w:val="21"/>
        </w:rPr>
        <w:t>=0</w:t>
      </w:r>
      <w:r w:rsidRPr="00234BDB">
        <w:rPr>
          <w:rFonts w:ascii="Arial" w:eastAsiaTheme="minorEastAsia" w:hAnsi="Arial" w:cs="Arial"/>
          <w:szCs w:val="21"/>
        </w:rPr>
        <w:t>）的情况下，过热保护的动作时间为：</w:t>
      </w:r>
    </w:p>
    <w:tbl>
      <w:tblPr>
        <w:tblW w:w="0" w:type="auto"/>
        <w:jc w:val="center"/>
        <w:tblLayout w:type="fixed"/>
        <w:tblLook w:val="0000" w:firstRow="0" w:lastRow="0" w:firstColumn="0" w:lastColumn="0" w:noHBand="0" w:noVBand="0"/>
      </w:tblPr>
      <w:tblGrid>
        <w:gridCol w:w="583"/>
        <w:gridCol w:w="4186"/>
      </w:tblGrid>
      <w:tr w:rsidR="006D5DCF" w:rsidRPr="00234BDB" w14:paraId="0FF943BF" w14:textId="77777777" w:rsidTr="004922D1">
        <w:trPr>
          <w:cantSplit/>
          <w:jc w:val="center"/>
        </w:trPr>
        <w:tc>
          <w:tcPr>
            <w:tcW w:w="583" w:type="dxa"/>
            <w:vMerge w:val="restart"/>
            <w:vAlign w:val="center"/>
          </w:tcPr>
          <w:p w14:paraId="3907F69D" w14:textId="77777777" w:rsidR="006D5DCF" w:rsidRPr="00234BDB" w:rsidRDefault="006D5DCF" w:rsidP="004922D1">
            <w:pPr>
              <w:snapToGrid w:val="0"/>
              <w:spacing w:line="276" w:lineRule="auto"/>
              <w:rPr>
                <w:rFonts w:ascii="Arial" w:eastAsiaTheme="minorEastAsia" w:hAnsi="Arial" w:cs="Arial"/>
                <w:szCs w:val="21"/>
              </w:rPr>
            </w:pPr>
            <w:r w:rsidRPr="00234BDB">
              <w:rPr>
                <w:rFonts w:ascii="Arial" w:eastAsiaTheme="minorEastAsia" w:hAnsi="Arial" w:cs="Arial"/>
                <w:szCs w:val="21"/>
              </w:rPr>
              <w:t>t=</w:t>
            </w:r>
          </w:p>
        </w:tc>
        <w:tc>
          <w:tcPr>
            <w:tcW w:w="4186" w:type="dxa"/>
            <w:tcBorders>
              <w:bottom w:val="single" w:sz="4" w:space="0" w:color="auto"/>
            </w:tcBorders>
          </w:tcPr>
          <w:p w14:paraId="018CC1F3"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r>
      <w:tr w:rsidR="006D5DCF" w:rsidRPr="00234BDB" w14:paraId="6283FDE3" w14:textId="77777777" w:rsidTr="004922D1">
        <w:trPr>
          <w:cantSplit/>
          <w:jc w:val="center"/>
        </w:trPr>
        <w:tc>
          <w:tcPr>
            <w:tcW w:w="583" w:type="dxa"/>
            <w:vMerge/>
          </w:tcPr>
          <w:p w14:paraId="68A8C044" w14:textId="77777777" w:rsidR="006D5DCF" w:rsidRPr="00234BDB" w:rsidRDefault="006D5DCF" w:rsidP="004922D1">
            <w:pPr>
              <w:snapToGrid w:val="0"/>
              <w:spacing w:line="276" w:lineRule="auto"/>
              <w:rPr>
                <w:rFonts w:ascii="Arial" w:eastAsiaTheme="minorEastAsia" w:hAnsi="Arial" w:cs="Arial"/>
                <w:szCs w:val="21"/>
              </w:rPr>
            </w:pPr>
          </w:p>
        </w:tc>
        <w:tc>
          <w:tcPr>
            <w:tcW w:w="4186" w:type="dxa"/>
          </w:tcPr>
          <w:p w14:paraId="2CE4D9CB" w14:textId="77777777" w:rsidR="006D5DCF" w:rsidRPr="00234BDB" w:rsidRDefault="006D5DCF" w:rsidP="004922D1">
            <w:pPr>
              <w:snapToGrid w:val="0"/>
              <w:spacing w:line="276" w:lineRule="auto"/>
              <w:ind w:firstLineChars="300" w:firstLine="630"/>
              <w:rPr>
                <w:rFonts w:ascii="Arial" w:eastAsiaTheme="minorEastAsia" w:hAnsi="Arial" w:cs="Arial"/>
                <w:szCs w:val="21"/>
              </w:rPr>
            </w:pPr>
            <w:r w:rsidRPr="00234BDB">
              <w:rPr>
                <w:rFonts w:ascii="Arial" w:eastAsiaTheme="minorEastAsia" w:hAnsi="Arial" w:cs="Arial"/>
                <w:szCs w:val="21"/>
              </w:rPr>
              <w:t>K</w:t>
            </w:r>
            <w:r w:rsidRPr="00234BDB">
              <w:rPr>
                <w:rFonts w:ascii="Arial" w:eastAsiaTheme="minorEastAsia" w:hAnsi="Arial" w:cs="Arial"/>
                <w:szCs w:val="21"/>
                <w:vertAlign w:val="subscript"/>
              </w:rPr>
              <w:t>1</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1</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+K</w:t>
            </w:r>
            <w:r w:rsidRPr="00234BDB">
              <w:rPr>
                <w:rFonts w:ascii="Arial" w:eastAsiaTheme="minorEastAsia" w:hAnsi="Arial" w:cs="Arial"/>
                <w:szCs w:val="21"/>
                <w:vertAlign w:val="subscript"/>
              </w:rPr>
              <w:t>2</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2</w:t>
            </w:r>
            <w:r w:rsidRPr="00234BDB">
              <w:rPr>
                <w:rFonts w:ascii="Arial" w:eastAsiaTheme="minorEastAsia" w:hAnsi="Arial" w:cs="Arial"/>
                <w:szCs w:val="21"/>
              </w:rPr>
              <w:t>/I</w:t>
            </w:r>
            <w:r w:rsidRPr="00234BDB">
              <w:rPr>
                <w:rFonts w:ascii="Arial" w:eastAsiaTheme="minorEastAsia" w:hAnsi="Arial" w:cs="Arial"/>
                <w:szCs w:val="21"/>
              </w:rPr>
              <w:softHyphen/>
            </w:r>
            <w:r w:rsidRPr="00234BDB">
              <w:rPr>
                <w:rFonts w:ascii="Arial" w:eastAsiaTheme="minorEastAsia" w:hAnsi="Arial" w:cs="Arial"/>
                <w:szCs w:val="21"/>
                <w:vertAlign w:val="subscript"/>
              </w:rPr>
              <w:t>e</w:t>
            </w:r>
            <w:r w:rsidRPr="00234BDB">
              <w:rPr>
                <w:rFonts w:ascii="Arial" w:eastAsiaTheme="minorEastAsia" w:hAnsi="Arial" w:cs="Arial"/>
                <w:szCs w:val="21"/>
              </w:rPr>
              <w:t>）</w:t>
            </w:r>
            <w:r w:rsidRPr="00234BDB">
              <w:rPr>
                <w:rFonts w:ascii="Arial" w:eastAsiaTheme="minorEastAsia" w:hAnsi="Arial" w:cs="Arial"/>
                <w:szCs w:val="21"/>
                <w:vertAlign w:val="superscript"/>
              </w:rPr>
              <w:t>2</w:t>
            </w:r>
            <w:r w:rsidRPr="00234BDB">
              <w:rPr>
                <w:rFonts w:ascii="Arial" w:eastAsiaTheme="minorEastAsia" w:hAnsi="Arial" w:cs="Arial"/>
                <w:szCs w:val="21"/>
              </w:rPr>
              <w:t>-1.05</w:t>
            </w:r>
            <w:r w:rsidRPr="00234BDB">
              <w:rPr>
                <w:rFonts w:ascii="Arial" w:eastAsiaTheme="minorEastAsia" w:hAnsi="Arial" w:cs="Arial"/>
                <w:szCs w:val="21"/>
                <w:vertAlign w:val="superscript"/>
              </w:rPr>
              <w:t>2</w:t>
            </w:r>
          </w:p>
        </w:tc>
      </w:tr>
    </w:tbl>
    <w:p w14:paraId="7CAFCFB1"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当电动机停运，电动机积累的过热量将逐步衰减，本装置按指数规律衰减过热量，衰减的时间常数为</w:t>
      </w:r>
      <w:r w:rsidRPr="00234BDB">
        <w:rPr>
          <w:rFonts w:ascii="Arial" w:eastAsiaTheme="minorEastAsia" w:hAnsi="Arial" w:cs="Arial"/>
          <w:szCs w:val="21"/>
        </w:rPr>
        <w:t>4</w:t>
      </w:r>
      <w:r w:rsidRPr="00234BDB">
        <w:rPr>
          <w:rFonts w:ascii="Arial" w:eastAsiaTheme="minorEastAsia" w:hAnsi="Arial" w:cs="Arial"/>
          <w:szCs w:val="21"/>
        </w:rPr>
        <w:t>倍的电动机散热时间</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，即认为</w:t>
      </w:r>
      <w:r w:rsidRPr="00234BDB">
        <w:rPr>
          <w:rFonts w:ascii="Arial" w:eastAsiaTheme="minorEastAsia" w:hAnsi="Arial" w:cs="Arial"/>
          <w:szCs w:val="21"/>
        </w:rPr>
        <w:t>T</w:t>
      </w:r>
      <w:r w:rsidRPr="00234BDB">
        <w:rPr>
          <w:rFonts w:ascii="Arial" w:eastAsiaTheme="minorEastAsia" w:hAnsi="Arial" w:cs="Arial"/>
          <w:szCs w:val="21"/>
          <w:vertAlign w:val="subscript"/>
        </w:rPr>
        <w:t>sr</w:t>
      </w:r>
      <w:r w:rsidRPr="00234BDB">
        <w:rPr>
          <w:rFonts w:ascii="Arial" w:eastAsiaTheme="minorEastAsia" w:hAnsi="Arial" w:cs="Arial"/>
          <w:szCs w:val="21"/>
        </w:rPr>
        <w:t>时间后，散热结束，电动机又达到热平衡。</w:t>
      </w:r>
    </w:p>
    <w:p w14:paraId="7FBFBE85"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p>
    <w:p w14:paraId="79FCF304"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489"/>
        <w:gridCol w:w="668"/>
        <w:gridCol w:w="676"/>
        <w:gridCol w:w="1922"/>
        <w:gridCol w:w="871"/>
      </w:tblGrid>
      <w:tr w:rsidR="006D5DCF" w:rsidRPr="00234BDB" w14:paraId="67879F48" w14:textId="77777777" w:rsidTr="004922D1">
        <w:trPr>
          <w:trHeight w:val="388"/>
          <w:jc w:val="center"/>
        </w:trPr>
        <w:tc>
          <w:tcPr>
            <w:tcW w:w="676" w:type="dxa"/>
            <w:vAlign w:val="center"/>
          </w:tcPr>
          <w:p w14:paraId="7803E6A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vAlign w:val="center"/>
          </w:tcPr>
          <w:p w14:paraId="48B4546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668" w:type="dxa"/>
            <w:vAlign w:val="center"/>
          </w:tcPr>
          <w:p w14:paraId="4917EFF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76" w:type="dxa"/>
            <w:vAlign w:val="center"/>
          </w:tcPr>
          <w:p w14:paraId="365E38D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922" w:type="dxa"/>
            <w:vAlign w:val="center"/>
          </w:tcPr>
          <w:p w14:paraId="57B857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71" w:type="dxa"/>
            <w:vAlign w:val="center"/>
          </w:tcPr>
          <w:p w14:paraId="5600609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5634BAE4" w14:textId="77777777" w:rsidTr="004922D1">
        <w:trPr>
          <w:trHeight w:val="408"/>
          <w:jc w:val="center"/>
        </w:trPr>
        <w:tc>
          <w:tcPr>
            <w:tcW w:w="676" w:type="dxa"/>
            <w:vAlign w:val="center"/>
          </w:tcPr>
          <w:p w14:paraId="58F6801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vAlign w:val="center"/>
          </w:tcPr>
          <w:p w14:paraId="039D0AF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过热告警定值</w:t>
            </w:r>
          </w:p>
        </w:tc>
        <w:tc>
          <w:tcPr>
            <w:tcW w:w="668" w:type="dxa"/>
            <w:vAlign w:val="center"/>
          </w:tcPr>
          <w:p w14:paraId="3ABB3F76"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a</w:t>
            </w:r>
          </w:p>
        </w:tc>
        <w:tc>
          <w:tcPr>
            <w:tcW w:w="676" w:type="dxa"/>
            <w:vAlign w:val="center"/>
          </w:tcPr>
          <w:p w14:paraId="3C7E6A8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58C8D27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2B4020B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70</w:t>
            </w:r>
          </w:p>
        </w:tc>
      </w:tr>
      <w:tr w:rsidR="006D5DCF" w:rsidRPr="00234BDB" w14:paraId="0FFF96ED" w14:textId="77777777" w:rsidTr="004922D1">
        <w:trPr>
          <w:trHeight w:val="388"/>
          <w:jc w:val="center"/>
        </w:trPr>
        <w:tc>
          <w:tcPr>
            <w:tcW w:w="676" w:type="dxa"/>
            <w:vAlign w:val="center"/>
          </w:tcPr>
          <w:p w14:paraId="3FF29A9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vAlign w:val="center"/>
          </w:tcPr>
          <w:p w14:paraId="5920691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重启动过热闭锁值</w:t>
            </w:r>
          </w:p>
        </w:tc>
        <w:tc>
          <w:tcPr>
            <w:tcW w:w="668" w:type="dxa"/>
            <w:vAlign w:val="center"/>
          </w:tcPr>
          <w:p w14:paraId="4B6B9A73"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θ</w:t>
            </w:r>
            <w:r w:rsidRPr="00234BDB">
              <w:rPr>
                <w:rFonts w:ascii="Arial" w:eastAsiaTheme="minorEastAsia" w:hAnsi="Arial" w:cs="Arial"/>
                <w:szCs w:val="21"/>
                <w:vertAlign w:val="subscript"/>
              </w:rPr>
              <w:t>b</w:t>
            </w:r>
          </w:p>
        </w:tc>
        <w:tc>
          <w:tcPr>
            <w:tcW w:w="676" w:type="dxa"/>
            <w:vAlign w:val="center"/>
          </w:tcPr>
          <w:p w14:paraId="7A110F7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w:t>
            </w:r>
          </w:p>
        </w:tc>
        <w:tc>
          <w:tcPr>
            <w:tcW w:w="1922" w:type="dxa"/>
            <w:vAlign w:val="center"/>
          </w:tcPr>
          <w:p w14:paraId="7B8BDC7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50</w:t>
            </w:r>
            <w:r w:rsidRPr="00234BDB">
              <w:rPr>
                <w:rFonts w:ascii="Arial" w:eastAsiaTheme="minorEastAsia" w:hAnsi="Arial" w:cs="Arial"/>
                <w:szCs w:val="21"/>
              </w:rPr>
              <w:t>～</w:t>
            </w:r>
            <w:r w:rsidRPr="00234BDB">
              <w:rPr>
                <w:rFonts w:ascii="Arial" w:eastAsiaTheme="minorEastAsia" w:hAnsi="Arial" w:cs="Arial"/>
                <w:szCs w:val="21"/>
              </w:rPr>
              <w:t>100</w:t>
            </w:r>
          </w:p>
        </w:tc>
        <w:tc>
          <w:tcPr>
            <w:tcW w:w="871" w:type="dxa"/>
            <w:vAlign w:val="center"/>
          </w:tcPr>
          <w:p w14:paraId="3F969C8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50</w:t>
            </w:r>
          </w:p>
        </w:tc>
      </w:tr>
      <w:tr w:rsidR="006D5DCF" w:rsidRPr="00234BDB" w14:paraId="07267903" w14:textId="77777777" w:rsidTr="004922D1">
        <w:trPr>
          <w:trHeight w:val="408"/>
          <w:jc w:val="center"/>
        </w:trPr>
        <w:tc>
          <w:tcPr>
            <w:tcW w:w="676" w:type="dxa"/>
            <w:vAlign w:val="center"/>
          </w:tcPr>
          <w:p w14:paraId="5B4DB83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vAlign w:val="center"/>
          </w:tcPr>
          <w:p w14:paraId="4FA0358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发热时间常数</w:t>
            </w:r>
          </w:p>
        </w:tc>
        <w:tc>
          <w:tcPr>
            <w:tcW w:w="668" w:type="dxa"/>
            <w:vAlign w:val="center"/>
          </w:tcPr>
          <w:p w14:paraId="50331E7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fr</w:t>
            </w:r>
          </w:p>
        </w:tc>
        <w:tc>
          <w:tcPr>
            <w:tcW w:w="676" w:type="dxa"/>
            <w:vAlign w:val="center"/>
          </w:tcPr>
          <w:p w14:paraId="5424969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1AB122A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100.00</w:t>
            </w:r>
          </w:p>
        </w:tc>
        <w:tc>
          <w:tcPr>
            <w:tcW w:w="871" w:type="dxa"/>
            <w:vAlign w:val="center"/>
          </w:tcPr>
          <w:p w14:paraId="188A27D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15.00</w:t>
            </w:r>
          </w:p>
        </w:tc>
      </w:tr>
      <w:tr w:rsidR="006D5DCF" w:rsidRPr="00234BDB" w14:paraId="09D77959" w14:textId="77777777" w:rsidTr="004922D1">
        <w:trPr>
          <w:trHeight w:val="186"/>
          <w:jc w:val="center"/>
        </w:trPr>
        <w:tc>
          <w:tcPr>
            <w:tcW w:w="676" w:type="dxa"/>
            <w:vAlign w:val="center"/>
          </w:tcPr>
          <w:p w14:paraId="69FD13C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1489" w:type="dxa"/>
            <w:vAlign w:val="center"/>
          </w:tcPr>
          <w:p w14:paraId="2CEC68C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散热时间</w:t>
            </w:r>
          </w:p>
        </w:tc>
        <w:tc>
          <w:tcPr>
            <w:tcW w:w="668" w:type="dxa"/>
            <w:vAlign w:val="center"/>
          </w:tcPr>
          <w:p w14:paraId="047D3A19"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sr</w:t>
            </w:r>
          </w:p>
        </w:tc>
        <w:tc>
          <w:tcPr>
            <w:tcW w:w="676" w:type="dxa"/>
            <w:vAlign w:val="center"/>
          </w:tcPr>
          <w:p w14:paraId="532A785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Min</w:t>
            </w:r>
          </w:p>
        </w:tc>
        <w:tc>
          <w:tcPr>
            <w:tcW w:w="1922" w:type="dxa"/>
            <w:vAlign w:val="center"/>
          </w:tcPr>
          <w:p w14:paraId="1F57A8B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w:t>
            </w:r>
            <w:r w:rsidRPr="00234BDB">
              <w:rPr>
                <w:rFonts w:ascii="Arial" w:eastAsiaTheme="minorEastAsia" w:hAnsi="Arial" w:cs="Arial"/>
                <w:szCs w:val="21"/>
              </w:rPr>
              <w:t>～</w:t>
            </w:r>
            <w:r w:rsidRPr="00234BDB">
              <w:rPr>
                <w:rFonts w:ascii="Arial" w:eastAsiaTheme="minorEastAsia" w:hAnsi="Arial" w:cs="Arial"/>
                <w:szCs w:val="21"/>
              </w:rPr>
              <w:t>300.00</w:t>
            </w:r>
          </w:p>
        </w:tc>
        <w:tc>
          <w:tcPr>
            <w:tcW w:w="871" w:type="dxa"/>
            <w:vAlign w:val="center"/>
          </w:tcPr>
          <w:p w14:paraId="00EFC7F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30.00</w:t>
            </w:r>
          </w:p>
        </w:tc>
      </w:tr>
      <w:tr w:rsidR="006D5DCF" w:rsidRPr="00234BDB" w14:paraId="74C8B086" w14:textId="77777777" w:rsidTr="004922D1">
        <w:trPr>
          <w:trHeight w:val="186"/>
          <w:jc w:val="center"/>
        </w:trPr>
        <w:tc>
          <w:tcPr>
            <w:tcW w:w="676" w:type="dxa"/>
            <w:vAlign w:val="center"/>
          </w:tcPr>
          <w:p w14:paraId="2A56EF4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w:t>
            </w:r>
          </w:p>
        </w:tc>
        <w:tc>
          <w:tcPr>
            <w:tcW w:w="1489" w:type="dxa"/>
            <w:vAlign w:val="center"/>
          </w:tcPr>
          <w:p w14:paraId="6427232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668" w:type="dxa"/>
            <w:vAlign w:val="center"/>
          </w:tcPr>
          <w:p w14:paraId="4C7C0D2F" w14:textId="77777777" w:rsidR="006D5DCF" w:rsidRPr="00234BDB" w:rsidRDefault="006D5DCF" w:rsidP="004922D1">
            <w:pPr>
              <w:spacing w:line="276" w:lineRule="auto"/>
              <w:jc w:val="center"/>
              <w:rPr>
                <w:rFonts w:ascii="Arial" w:eastAsiaTheme="minorEastAsia" w:hAnsi="Arial" w:cs="Arial"/>
                <w:szCs w:val="21"/>
              </w:rPr>
            </w:pPr>
          </w:p>
        </w:tc>
        <w:tc>
          <w:tcPr>
            <w:tcW w:w="676" w:type="dxa"/>
            <w:vAlign w:val="center"/>
          </w:tcPr>
          <w:p w14:paraId="4E1291D9" w14:textId="77777777" w:rsidR="006D5DCF" w:rsidRPr="00234BDB" w:rsidRDefault="006D5DCF" w:rsidP="004922D1">
            <w:pPr>
              <w:spacing w:line="276" w:lineRule="auto"/>
              <w:jc w:val="center"/>
              <w:rPr>
                <w:rFonts w:ascii="Arial" w:eastAsiaTheme="minorEastAsia" w:hAnsi="Arial" w:cs="Arial"/>
                <w:szCs w:val="21"/>
              </w:rPr>
            </w:pPr>
          </w:p>
        </w:tc>
        <w:tc>
          <w:tcPr>
            <w:tcW w:w="1922" w:type="dxa"/>
            <w:vAlign w:val="center"/>
          </w:tcPr>
          <w:p w14:paraId="3972208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71" w:type="dxa"/>
            <w:vAlign w:val="center"/>
          </w:tcPr>
          <w:p w14:paraId="6A55B33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074BEADB" w14:textId="77777777" w:rsidR="006D5DCF" w:rsidRPr="00234BDB" w:rsidRDefault="006D5DCF" w:rsidP="006D5DCF">
      <w:pPr>
        <w:tabs>
          <w:tab w:val="left" w:pos="753"/>
          <w:tab w:val="left" w:pos="1004"/>
        </w:tabs>
        <w:spacing w:line="276" w:lineRule="auto"/>
        <w:rPr>
          <w:rFonts w:ascii="Arial" w:eastAsiaTheme="minorEastAsia" w:hAnsi="Arial" w:cs="Arial"/>
          <w:szCs w:val="21"/>
        </w:rPr>
      </w:pPr>
    </w:p>
    <w:p w14:paraId="067D7AFA"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2.4 </w:t>
      </w:r>
      <w:r w:rsidRPr="00767536">
        <w:rPr>
          <w:rFonts w:ascii="Arial" w:eastAsiaTheme="minorEastAsia" w:hAnsi="Arial" w:cs="Arial"/>
          <w:b/>
          <w:sz w:val="24"/>
        </w:rPr>
        <w:t>电动机过热禁止再启动保护</w:t>
      </w:r>
    </w:p>
    <w:p w14:paraId="16E36AC4"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当电动机因过热保护切除后，本保护即检查电动机过热比例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是否降低到整定的过热闭锁值</w:t>
      </w:r>
      <w:r w:rsidRPr="00234BDB">
        <w:rPr>
          <w:rFonts w:ascii="Arial" w:eastAsiaTheme="minorEastAsia" w:hAnsi="Arial" w:cs="Arial"/>
          <w:szCs w:val="21"/>
        </w:rPr>
        <w:t>θ</w:t>
      </w:r>
      <w:r w:rsidRPr="00234BDB">
        <w:rPr>
          <w:rFonts w:ascii="Arial" w:eastAsiaTheme="minorEastAsia" w:hAnsi="Arial" w:cs="Arial"/>
          <w:szCs w:val="21"/>
          <w:vertAlign w:val="subscript"/>
        </w:rPr>
        <w:t>b</w:t>
      </w:r>
      <w:r w:rsidRPr="00234BDB">
        <w:rPr>
          <w:rFonts w:ascii="Arial" w:eastAsiaTheme="minorEastAsia" w:hAnsi="Arial" w:cs="Arial"/>
          <w:szCs w:val="21"/>
        </w:rPr>
        <w:t>以下，如否，则保护出口继电器不返回，禁止电动机再启动，避免由启动电流引起过高温升，损坏电动机，紧急情况下，如在过热比例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较高时，需启动电动机，可以按装置面板上的</w:t>
      </w:r>
      <w:r w:rsidRPr="00234BDB">
        <w:rPr>
          <w:rFonts w:ascii="Arial" w:eastAsiaTheme="minorEastAsia" w:hAnsi="Arial" w:cs="Arial"/>
          <w:szCs w:val="21"/>
        </w:rPr>
        <w:t>“</w:t>
      </w:r>
      <w:r w:rsidRPr="00234BDB">
        <w:rPr>
          <w:rFonts w:ascii="Arial" w:eastAsiaTheme="minorEastAsia" w:hAnsi="Arial" w:cs="Arial"/>
          <w:szCs w:val="21"/>
        </w:rPr>
        <w:t>复归</w:t>
      </w:r>
      <w:r w:rsidRPr="00234BDB">
        <w:rPr>
          <w:rFonts w:ascii="Arial" w:eastAsiaTheme="minorEastAsia" w:hAnsi="Arial" w:cs="Arial"/>
          <w:szCs w:val="21"/>
        </w:rPr>
        <w:t>”</w:t>
      </w:r>
      <w:r w:rsidRPr="00234BDB">
        <w:rPr>
          <w:rFonts w:ascii="Arial" w:eastAsiaTheme="minorEastAsia" w:hAnsi="Arial" w:cs="Arial"/>
          <w:szCs w:val="21"/>
        </w:rPr>
        <w:t>键，人为清除装置记忆的过热比例</w:t>
      </w:r>
      <w:r w:rsidRPr="00234BDB">
        <w:rPr>
          <w:rFonts w:ascii="Arial" w:eastAsiaTheme="minorEastAsia" w:hAnsi="Arial" w:cs="Arial"/>
          <w:szCs w:val="21"/>
        </w:rPr>
        <w:t>θ</w:t>
      </w:r>
      <w:r w:rsidRPr="00234BDB">
        <w:rPr>
          <w:rFonts w:ascii="Arial" w:eastAsiaTheme="minorEastAsia" w:hAnsi="Arial" w:cs="Arial"/>
          <w:szCs w:val="21"/>
          <w:vertAlign w:val="subscript"/>
        </w:rPr>
        <w:t>r</w:t>
      </w:r>
      <w:r w:rsidRPr="00234BDB">
        <w:rPr>
          <w:rFonts w:ascii="Arial" w:eastAsiaTheme="minorEastAsia" w:hAnsi="Arial" w:cs="Arial"/>
          <w:szCs w:val="21"/>
        </w:rPr>
        <w:t>值为零。</w:t>
      </w:r>
    </w:p>
    <w:p w14:paraId="2D839F8B" w14:textId="77777777" w:rsidR="006D5DCF" w:rsidRDefault="006D5DCF" w:rsidP="006D5DCF">
      <w:pPr>
        <w:spacing w:line="276" w:lineRule="auto"/>
        <w:ind w:firstLineChars="200" w:firstLine="420"/>
        <w:rPr>
          <w:rFonts w:ascii="Arial" w:eastAsiaTheme="minorEastAsia" w:hAnsi="Arial" w:cs="Arial"/>
          <w:szCs w:val="21"/>
        </w:rPr>
      </w:pPr>
    </w:p>
    <w:p w14:paraId="2D8C7622" w14:textId="77777777" w:rsidR="006D5DCF" w:rsidRDefault="006D5DCF" w:rsidP="006D5DCF">
      <w:pPr>
        <w:spacing w:line="276" w:lineRule="auto"/>
        <w:ind w:firstLineChars="200" w:firstLine="420"/>
        <w:rPr>
          <w:rFonts w:ascii="Arial" w:eastAsiaTheme="minorEastAsia" w:hAnsi="Arial" w:cs="Arial"/>
          <w:szCs w:val="21"/>
        </w:rPr>
      </w:pPr>
    </w:p>
    <w:p w14:paraId="009CB9A4" w14:textId="77777777" w:rsidR="006D5DCF" w:rsidRDefault="006D5DCF" w:rsidP="006D5DCF">
      <w:pPr>
        <w:spacing w:line="276" w:lineRule="auto"/>
        <w:ind w:firstLineChars="200" w:firstLine="420"/>
        <w:rPr>
          <w:rFonts w:ascii="Arial" w:eastAsiaTheme="minorEastAsia" w:hAnsi="Arial" w:cs="Arial"/>
          <w:szCs w:val="21"/>
        </w:rPr>
      </w:pPr>
    </w:p>
    <w:p w14:paraId="178A8067" w14:textId="77777777" w:rsidR="006D5DCF" w:rsidRDefault="006D5DCF" w:rsidP="006D5DCF">
      <w:pPr>
        <w:spacing w:line="276" w:lineRule="auto"/>
        <w:ind w:firstLineChars="200" w:firstLine="420"/>
        <w:rPr>
          <w:rFonts w:ascii="Arial" w:eastAsiaTheme="minorEastAsia" w:hAnsi="Arial" w:cs="Arial"/>
          <w:szCs w:val="21"/>
        </w:rPr>
      </w:pPr>
    </w:p>
    <w:p w14:paraId="376CAF42" w14:textId="77777777" w:rsidR="006D5DCF" w:rsidRDefault="006D5DCF" w:rsidP="006D5DCF">
      <w:pPr>
        <w:spacing w:line="276" w:lineRule="auto"/>
        <w:ind w:firstLineChars="200" w:firstLine="420"/>
        <w:rPr>
          <w:rFonts w:ascii="Arial" w:eastAsiaTheme="minorEastAsia" w:hAnsi="Arial" w:cs="Arial"/>
          <w:szCs w:val="21"/>
        </w:rPr>
      </w:pPr>
    </w:p>
    <w:p w14:paraId="5F8C5306" w14:textId="77777777" w:rsidR="006D5DCF" w:rsidRDefault="006D5DCF" w:rsidP="006D5DCF">
      <w:pPr>
        <w:spacing w:line="276" w:lineRule="auto"/>
        <w:ind w:firstLineChars="200" w:firstLine="420"/>
        <w:rPr>
          <w:rFonts w:ascii="Arial" w:eastAsiaTheme="minorEastAsia" w:hAnsi="Arial" w:cs="Arial"/>
          <w:szCs w:val="21"/>
        </w:rPr>
      </w:pPr>
    </w:p>
    <w:p w14:paraId="2559FFD2" w14:textId="065FF9CD" w:rsidR="006D5DCF" w:rsidRDefault="006D5DCF" w:rsidP="006D5DCF">
      <w:pPr>
        <w:spacing w:line="276" w:lineRule="auto"/>
        <w:ind w:firstLineChars="200" w:firstLine="420"/>
        <w:rPr>
          <w:rFonts w:ascii="Arial" w:eastAsiaTheme="minorEastAsia" w:hAnsi="Arial" w:cs="Arial"/>
          <w:szCs w:val="21"/>
        </w:rPr>
      </w:pPr>
    </w:p>
    <w:p w14:paraId="2AFEF315" w14:textId="77777777" w:rsidR="00727389" w:rsidRPr="00234BDB" w:rsidRDefault="00727389" w:rsidP="006D5DCF">
      <w:pPr>
        <w:spacing w:line="276" w:lineRule="auto"/>
        <w:ind w:firstLineChars="200" w:firstLine="420"/>
        <w:rPr>
          <w:rFonts w:ascii="Arial" w:eastAsiaTheme="minorEastAsia" w:hAnsi="Arial" w:cs="Arial"/>
          <w:szCs w:val="21"/>
        </w:rPr>
      </w:pPr>
    </w:p>
    <w:p w14:paraId="08B7F1AF"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2.5 </w:t>
      </w:r>
      <w:r w:rsidRPr="00767536">
        <w:rPr>
          <w:rFonts w:ascii="Arial" w:eastAsiaTheme="minorEastAsia" w:hAnsi="Arial" w:cs="Arial"/>
          <w:b/>
          <w:sz w:val="24"/>
        </w:rPr>
        <w:t>堵转保护</w:t>
      </w:r>
    </w:p>
    <w:p w14:paraId="13BF8A9D"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8294" w:dyaOrig="1680" w14:anchorId="7DADA95A">
          <v:shape id="_x0000_i1056" type="#_x0000_t75" style="width:301.2pt;height:87pt" o:ole="">
            <v:imagedata r:id="rId94" o:title="" cropleft="3014f"/>
          </v:shape>
          <o:OLEObject Type="Embed" ProgID="Visio.Drawing.11" ShapeID="_x0000_i1056" DrawAspect="Content" ObjectID="_1694006029" r:id="rId95"/>
        </w:object>
      </w:r>
    </w:p>
    <w:p w14:paraId="363559D0"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5</w:t>
      </w:r>
      <w:r w:rsidRPr="00234BDB">
        <w:rPr>
          <w:rFonts w:ascii="Arial" w:eastAsiaTheme="minorEastAsia" w:hAnsi="Arial" w:cs="Arial"/>
          <w:szCs w:val="21"/>
        </w:rPr>
        <w:t xml:space="preserve">  </w:t>
      </w:r>
      <w:r w:rsidRPr="00234BDB">
        <w:rPr>
          <w:rFonts w:ascii="Arial" w:eastAsiaTheme="minorEastAsia" w:hAnsi="Arial" w:cs="Arial"/>
          <w:szCs w:val="21"/>
        </w:rPr>
        <w:t>堵转保护逻辑框图</w:t>
      </w:r>
    </w:p>
    <w:p w14:paraId="37C363EB" w14:textId="77777777" w:rsidR="006D5DCF" w:rsidRPr="00234BDB" w:rsidRDefault="006D5DCF" w:rsidP="006D5DCF">
      <w:pPr>
        <w:spacing w:line="276" w:lineRule="auto"/>
        <w:jc w:val="center"/>
        <w:rPr>
          <w:rFonts w:ascii="Arial" w:eastAsiaTheme="minorEastAsia" w:hAnsi="Arial" w:cs="Arial"/>
          <w:szCs w:val="21"/>
        </w:rPr>
      </w:pPr>
    </w:p>
    <w:p w14:paraId="5DDD02AA"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用电动机堵转节点和相电流构成堵转保护。</w:t>
      </w:r>
    </w:p>
    <w:p w14:paraId="02BC1ADD"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r w:rsidRPr="00234BDB">
        <w:rPr>
          <w:rFonts w:ascii="Arial" w:eastAsiaTheme="minorEastAsia" w:hAnsi="Arial" w:cs="Arial"/>
          <w:szCs w:val="21"/>
        </w:rPr>
        <w:t xml:space="preserve"> </w:t>
      </w:r>
    </w:p>
    <w:p w14:paraId="055F415E" w14:textId="77777777" w:rsidR="006D5DCF" w:rsidRPr="00234BDB" w:rsidRDefault="006D5DCF" w:rsidP="006D5DCF">
      <w:pPr>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5408" behindDoc="0" locked="0" layoutInCell="1" allowOverlap="1" wp14:anchorId="0A46E067" wp14:editId="5C1B88E3">
                <wp:simplePos x="0" y="0"/>
                <wp:positionH relativeFrom="column">
                  <wp:posOffset>647700</wp:posOffset>
                </wp:positionH>
                <wp:positionV relativeFrom="paragraph">
                  <wp:posOffset>60960</wp:posOffset>
                </wp:positionV>
                <wp:extent cx="153035" cy="568325"/>
                <wp:effectExtent l="10160" t="10795" r="8255" b="11430"/>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568325"/>
                        </a:xfrm>
                        <a:prstGeom prst="leftBrace">
                          <a:avLst>
                            <a:gd name="adj1" fmla="val 309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9741" id="左大括号 15" o:spid="_x0000_s1026" type="#_x0000_t87" style="position:absolute;left:0;text-align:left;margin-left:51pt;margin-top:4.8pt;width:12.05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VIPQIAAEkEAAAOAAAAZHJzL2Uyb0RvYy54bWysVM2O0zAQviPxDpbvNEnb7E/UdAW7LEJa&#10;YKWFB3D90xgc29hu0/IKHHgJBBfu+0TlORg7aenCDZGDNeMZfzPzzUxmF5tWoTV3Xhpd42KUY8Q1&#10;NUzqZY3fvb1+coaRD0QzoozmNd5yjy/mjx/NOlvxsWmMYtwhANG+6myNmxBslWWeNrwlfmQs12AU&#10;xrUkgOqWGXOkA/RWZeM8P8k645h1hnLv4faqN+J5wheC0/BGCM8DUjWG3EI6XToX8czmM1ItHbGN&#10;pEMa5B+yaInUEPQAdUUCQSsn/4JqJXXGGxFG1LSZEUJSnmqAaor8j2ruGmJ5qgXI8fZAk/9/sPT1&#10;+tYhyaB3JUaatNCj3f233dfvPz//2H25R3ANHHXWV+B6Z29drNLbG0M/eDBkDyxR8eCDFt0rwwCK&#10;rIJJvGyEa+NLqBhtEv3bA/18ExCFy6Kc5BPIgoKpPDmbjFPojFT7x9b58IKbFkWhxoqL8MwRGiki&#10;FVnf+JBawIY6CHtfYCRaBR1dE4Um+fn0dOj4kc/42KfM4Ys+EHZABGkfOMJrcy2VSnOjNOpqfF5C&#10;otHijZIsGpPilotL5RAEhkLTN8A+cHNmpVkCazhhzwc5EKl6GYIrPdAcme1bsTBsCyw7088z7B8I&#10;jXGfMOpglmvsP66I4xiplxqG5byYTuPwJ2Vano5BcceWxbGFaApQNQ4Y9eJl6BdmZZ1cNhCpSOVq&#10;8xS6K2TYj0Gf1ZAszGsicdituBDHevL6/QeY/wIAAP//AwBQSwMEFAAGAAgAAAAhANqdTcreAAAA&#10;CAEAAA8AAABkcnMvZG93bnJldi54bWxMj8tOwzAQRfdI/IM1SGwQtZ1FREOcCiFVgi5ALY/1NB6S&#10;qLEdYrcNfD3TVVke3dGdc8vF5HpxoDF2wRvQMwWCfB1s5xsD72/L2zsQMaG32AdPBn4owqK6vCix&#10;sOHo13TYpEZwiY8FGmhTGgopY92SwzgLA3nOvsLoMDGOjbQjHrnc9TJTKpcOO88fWhzosaV6t9k7&#10;A+lDv9TTb/jG5fOnetI3q/XrbmXM9dX0cA8i0ZTOx3DSZ3Wo2Gkb9t5G0TOrjLckA/McxCnPcg1i&#10;yzzXIKtS/h9Q/QEAAP//AwBQSwECLQAUAAYACAAAACEAtoM4kv4AAADhAQAAEwAAAAAAAAAAAAAA&#10;AAAAAAAAW0NvbnRlbnRfVHlwZXNdLnhtbFBLAQItABQABgAIAAAAIQA4/SH/1gAAAJQBAAALAAAA&#10;AAAAAAAAAAAAAC8BAABfcmVscy8ucmVsc1BLAQItABQABgAIAAAAIQBTC9VIPQIAAEkEAAAOAAAA&#10;AAAAAAAAAAAAAC4CAABkcnMvZTJvRG9jLnhtbFBLAQItABQABgAIAAAAIQDanU3K3gAAAAgBAAAP&#10;AAAAAAAAAAAAAAAAAJcEAABkcnMvZG93bnJldi54bWxQSwUGAAAAAAQABADzAAAAogUAAAAA&#10;"/>
            </w:pict>
          </mc:Fallback>
        </mc:AlternateConten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ddz</w:t>
      </w:r>
    </w:p>
    <w:p w14:paraId="325B65A7"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ddz</w:t>
      </w:r>
    </w:p>
    <w:p w14:paraId="77579278"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电动机堵转节点闭合</w:t>
      </w:r>
    </w:p>
    <w:p w14:paraId="759AFC3D"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p>
    <w:p w14:paraId="55CBB54F" w14:textId="77777777" w:rsidR="006D5DCF" w:rsidRPr="00234BDB" w:rsidRDefault="006D5DCF" w:rsidP="006D5DCF">
      <w:pPr>
        <w:snapToGrid w:val="0"/>
        <w:spacing w:line="276" w:lineRule="auto"/>
        <w:ind w:left="425" w:firstLine="4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I</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：堵转保护动作电流整定值（</w:t>
      </w:r>
      <w:r w:rsidRPr="00234BDB">
        <w:rPr>
          <w:rFonts w:ascii="Arial" w:eastAsiaTheme="minorEastAsia" w:hAnsi="Arial" w:cs="Arial"/>
          <w:szCs w:val="21"/>
        </w:rPr>
        <w:t>A</w:t>
      </w:r>
      <w:r w:rsidRPr="00234BDB">
        <w:rPr>
          <w:rFonts w:ascii="Arial" w:eastAsiaTheme="minorEastAsia" w:hAnsi="Arial" w:cs="Arial"/>
          <w:szCs w:val="21"/>
        </w:rPr>
        <w:t>）</w:t>
      </w:r>
    </w:p>
    <w:p w14:paraId="02F76900" w14:textId="77777777" w:rsidR="006D5DCF" w:rsidRPr="00234BDB" w:rsidRDefault="006D5DCF" w:rsidP="006D5DCF">
      <w:pPr>
        <w:snapToGrid w:val="0"/>
        <w:spacing w:line="276" w:lineRule="auto"/>
        <w:ind w:leftChars="202" w:left="424" w:firstLineChars="500" w:firstLine="105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r w:rsidRPr="00234BDB">
        <w:rPr>
          <w:rFonts w:ascii="Arial" w:eastAsiaTheme="minorEastAsia" w:hAnsi="Arial" w:cs="Arial"/>
          <w:szCs w:val="21"/>
        </w:rPr>
        <w:t>：堵转保护动作时间（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6883DB8C" w14:textId="77777777" w:rsidR="006D5DCF" w:rsidRPr="00234BDB" w:rsidRDefault="006D5DCF" w:rsidP="006D5DCF">
      <w:pPr>
        <w:spacing w:line="276" w:lineRule="auto"/>
        <w:ind w:leftChars="200" w:left="420" w:firstLineChars="500" w:firstLine="1050"/>
        <w:rPr>
          <w:rFonts w:ascii="Arial" w:eastAsiaTheme="minorEastAsia" w:hAnsi="Arial" w:cs="Arial"/>
          <w:szCs w:val="21"/>
        </w:rPr>
      </w:pPr>
      <w:r w:rsidRPr="00234BDB">
        <w:rPr>
          <w:rFonts w:ascii="Arial" w:eastAsiaTheme="minorEastAsia" w:hAnsi="Arial" w:cs="Arial"/>
          <w:szCs w:val="21"/>
        </w:rPr>
        <w:t>本保护需引入电动机堵转节点开关信号。</w:t>
      </w:r>
    </w:p>
    <w:p w14:paraId="258A6CB2" w14:textId="77777777" w:rsidR="006D5DCF" w:rsidRPr="00234BDB" w:rsidRDefault="006D5DCF" w:rsidP="006D5DCF">
      <w:pPr>
        <w:spacing w:line="276" w:lineRule="auto"/>
        <w:ind w:leftChars="200" w:left="420" w:firstLineChars="500" w:firstLine="1050"/>
        <w:rPr>
          <w:rFonts w:ascii="Arial" w:eastAsiaTheme="minorEastAsia" w:hAnsi="Arial" w:cs="Arial"/>
          <w:szCs w:val="21"/>
        </w:rPr>
      </w:pPr>
    </w:p>
    <w:p w14:paraId="4A78A32F" w14:textId="77777777" w:rsidR="006D5DCF" w:rsidRPr="00234BDB" w:rsidRDefault="006D5DCF" w:rsidP="006D5DCF">
      <w:pPr>
        <w:spacing w:line="276" w:lineRule="auto"/>
        <w:ind w:firstLineChars="150" w:firstLine="315"/>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1536"/>
        <w:gridCol w:w="716"/>
        <w:gridCol w:w="713"/>
        <w:gridCol w:w="1705"/>
        <w:gridCol w:w="900"/>
      </w:tblGrid>
      <w:tr w:rsidR="006D5DCF" w:rsidRPr="00234BDB" w14:paraId="13C59722" w14:textId="77777777" w:rsidTr="004922D1">
        <w:trPr>
          <w:trHeight w:val="324"/>
          <w:jc w:val="center"/>
        </w:trPr>
        <w:tc>
          <w:tcPr>
            <w:tcW w:w="703" w:type="dxa"/>
          </w:tcPr>
          <w:p w14:paraId="1119169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36" w:type="dxa"/>
          </w:tcPr>
          <w:p w14:paraId="0A849AD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16" w:type="dxa"/>
          </w:tcPr>
          <w:p w14:paraId="1C35DB5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3" w:type="dxa"/>
          </w:tcPr>
          <w:p w14:paraId="592D58C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05" w:type="dxa"/>
          </w:tcPr>
          <w:p w14:paraId="3BB3838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00" w:type="dxa"/>
          </w:tcPr>
          <w:p w14:paraId="70CA164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EECB6C8" w14:textId="77777777" w:rsidTr="004922D1">
        <w:trPr>
          <w:trHeight w:val="309"/>
          <w:jc w:val="center"/>
        </w:trPr>
        <w:tc>
          <w:tcPr>
            <w:tcW w:w="703" w:type="dxa"/>
          </w:tcPr>
          <w:p w14:paraId="1E43B83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36" w:type="dxa"/>
          </w:tcPr>
          <w:p w14:paraId="26FEC6B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16" w:type="dxa"/>
          </w:tcPr>
          <w:p w14:paraId="171903F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ddz</w:t>
            </w:r>
          </w:p>
        </w:tc>
        <w:tc>
          <w:tcPr>
            <w:tcW w:w="713" w:type="dxa"/>
          </w:tcPr>
          <w:p w14:paraId="35B9CCC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05" w:type="dxa"/>
          </w:tcPr>
          <w:p w14:paraId="33F1FB6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0.05</w:t>
            </w:r>
            <w:r w:rsidRPr="00234BDB">
              <w:rPr>
                <w:rFonts w:ascii="Arial" w:eastAsiaTheme="minorEastAsia" w:hAnsi="Arial" w:cs="Arial"/>
                <w:szCs w:val="21"/>
              </w:rPr>
              <w:t>～</w:t>
            </w:r>
            <w:r w:rsidRPr="00234BDB">
              <w:rPr>
                <w:rFonts w:ascii="Arial" w:eastAsiaTheme="minorEastAsia" w:hAnsi="Arial" w:cs="Arial"/>
                <w:szCs w:val="21"/>
              </w:rPr>
              <w:t>100</w:t>
            </w:r>
          </w:p>
        </w:tc>
        <w:tc>
          <w:tcPr>
            <w:tcW w:w="900" w:type="dxa"/>
          </w:tcPr>
          <w:p w14:paraId="6545B99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15</w:t>
            </w:r>
          </w:p>
        </w:tc>
      </w:tr>
      <w:tr w:rsidR="006D5DCF" w:rsidRPr="00234BDB" w14:paraId="2E3D9276" w14:textId="77777777" w:rsidTr="004922D1">
        <w:trPr>
          <w:trHeight w:val="309"/>
          <w:jc w:val="center"/>
        </w:trPr>
        <w:tc>
          <w:tcPr>
            <w:tcW w:w="703" w:type="dxa"/>
          </w:tcPr>
          <w:p w14:paraId="1A2CFEF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36" w:type="dxa"/>
          </w:tcPr>
          <w:p w14:paraId="4B3DD0D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堵转保护时间</w:t>
            </w:r>
          </w:p>
        </w:tc>
        <w:tc>
          <w:tcPr>
            <w:tcW w:w="716" w:type="dxa"/>
          </w:tcPr>
          <w:p w14:paraId="1D81F87D"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ddz</w:t>
            </w:r>
          </w:p>
        </w:tc>
        <w:tc>
          <w:tcPr>
            <w:tcW w:w="713" w:type="dxa"/>
          </w:tcPr>
          <w:p w14:paraId="1E269D3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05" w:type="dxa"/>
          </w:tcPr>
          <w:p w14:paraId="4A6A1D9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50.00</w:t>
            </w:r>
          </w:p>
        </w:tc>
        <w:tc>
          <w:tcPr>
            <w:tcW w:w="900" w:type="dxa"/>
          </w:tcPr>
          <w:p w14:paraId="63FE4F8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4A07B2C6" w14:textId="77777777" w:rsidTr="004922D1">
        <w:trPr>
          <w:trHeight w:val="340"/>
          <w:jc w:val="center"/>
        </w:trPr>
        <w:tc>
          <w:tcPr>
            <w:tcW w:w="703" w:type="dxa"/>
            <w:vAlign w:val="center"/>
          </w:tcPr>
          <w:p w14:paraId="0B2876F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36" w:type="dxa"/>
            <w:vAlign w:val="center"/>
          </w:tcPr>
          <w:p w14:paraId="2A696B4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6" w:type="dxa"/>
            <w:vAlign w:val="center"/>
          </w:tcPr>
          <w:p w14:paraId="29455272" w14:textId="77777777" w:rsidR="006D5DCF" w:rsidRPr="00234BDB" w:rsidRDefault="006D5DCF" w:rsidP="004922D1">
            <w:pPr>
              <w:spacing w:line="276" w:lineRule="auto"/>
              <w:jc w:val="center"/>
              <w:rPr>
                <w:rFonts w:ascii="Arial" w:eastAsiaTheme="minorEastAsia" w:hAnsi="Arial" w:cs="Arial"/>
                <w:szCs w:val="21"/>
              </w:rPr>
            </w:pPr>
          </w:p>
        </w:tc>
        <w:tc>
          <w:tcPr>
            <w:tcW w:w="713" w:type="dxa"/>
            <w:vAlign w:val="center"/>
          </w:tcPr>
          <w:p w14:paraId="6378961C" w14:textId="77777777" w:rsidR="006D5DCF" w:rsidRPr="00234BDB" w:rsidRDefault="006D5DCF" w:rsidP="004922D1">
            <w:pPr>
              <w:spacing w:line="276" w:lineRule="auto"/>
              <w:jc w:val="center"/>
              <w:rPr>
                <w:rFonts w:ascii="Arial" w:eastAsiaTheme="minorEastAsia" w:hAnsi="Arial" w:cs="Arial"/>
                <w:szCs w:val="21"/>
              </w:rPr>
            </w:pPr>
          </w:p>
        </w:tc>
        <w:tc>
          <w:tcPr>
            <w:tcW w:w="1705" w:type="dxa"/>
            <w:vAlign w:val="center"/>
          </w:tcPr>
          <w:p w14:paraId="2423A0F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00" w:type="dxa"/>
            <w:vAlign w:val="center"/>
          </w:tcPr>
          <w:p w14:paraId="05E1FF3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246223B5" w14:textId="77777777" w:rsidR="006D5DCF" w:rsidRPr="00234BDB" w:rsidRDefault="006D5DCF" w:rsidP="006D5DCF">
      <w:pPr>
        <w:spacing w:line="276" w:lineRule="auto"/>
        <w:ind w:leftChars="200" w:left="420" w:firstLineChars="500" w:firstLine="1050"/>
        <w:rPr>
          <w:rFonts w:ascii="Arial" w:eastAsiaTheme="minorEastAsia" w:hAnsi="Arial" w:cs="Arial"/>
          <w:szCs w:val="21"/>
        </w:rPr>
      </w:pPr>
    </w:p>
    <w:p w14:paraId="64009F0F" w14:textId="77777777" w:rsidR="006D5DCF"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lastRenderedPageBreak/>
        <w:t xml:space="preserve">2.6 </w:t>
      </w:r>
      <w:r w:rsidRPr="00767536">
        <w:rPr>
          <w:rFonts w:ascii="Arial" w:eastAsiaTheme="minorEastAsia" w:hAnsi="Arial" w:cs="Arial"/>
          <w:b/>
          <w:sz w:val="24"/>
        </w:rPr>
        <w:t>长启动保护</w:t>
      </w:r>
    </w:p>
    <w:p w14:paraId="06E2E728" w14:textId="77777777" w:rsidR="006D5DCF" w:rsidRPr="00767536" w:rsidRDefault="006D5DCF" w:rsidP="006D5DCF">
      <w:pPr>
        <w:spacing w:line="276" w:lineRule="auto"/>
        <w:rPr>
          <w:rFonts w:ascii="Arial" w:eastAsiaTheme="minorEastAsia" w:hAnsi="Arial" w:cs="Arial"/>
          <w:b/>
          <w:sz w:val="24"/>
        </w:rPr>
      </w:pPr>
    </w:p>
    <w:p w14:paraId="49CAA1CD" w14:textId="77777777" w:rsidR="006D5DCF" w:rsidRPr="00234BDB" w:rsidRDefault="006D5DCF" w:rsidP="006D5DCF">
      <w:pPr>
        <w:spacing w:line="276" w:lineRule="auto"/>
        <w:jc w:val="center"/>
        <w:rPr>
          <w:rFonts w:ascii="Arial" w:eastAsiaTheme="minorEastAsia" w:hAnsi="Arial" w:cs="Arial"/>
          <w:b/>
          <w:szCs w:val="21"/>
        </w:rPr>
      </w:pPr>
      <w:r w:rsidRPr="00234BDB">
        <w:rPr>
          <w:rFonts w:ascii="Arial" w:eastAsiaTheme="minorEastAsia" w:hAnsi="Arial" w:cs="Arial"/>
          <w:szCs w:val="21"/>
        </w:rPr>
        <w:object w:dxaOrig="7379" w:dyaOrig="1481" w14:anchorId="275F5285">
          <v:shape id="Picture 50" o:spid="_x0000_i1057" type="#_x0000_t75" style="width:307.8pt;height:77.4pt;mso-position-horizontal-relative:page;mso-position-vertical-relative:page" o:ole="">
            <v:imagedata r:id="rId96" o:title=""/>
          </v:shape>
          <o:OLEObject Type="Embed" ProgID="Visio.Drawing.11" ShapeID="Picture 50" DrawAspect="Content" ObjectID="_1694006030" r:id="rId97"/>
        </w:object>
      </w:r>
    </w:p>
    <w:p w14:paraId="7DAE1F1E"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6</w:t>
      </w:r>
      <w:r w:rsidRPr="00234BDB">
        <w:rPr>
          <w:rFonts w:ascii="Arial" w:eastAsiaTheme="minorEastAsia" w:hAnsi="Arial" w:cs="Arial"/>
          <w:szCs w:val="21"/>
        </w:rPr>
        <w:t xml:space="preserve">  </w:t>
      </w:r>
      <w:r w:rsidRPr="00234BDB">
        <w:rPr>
          <w:rFonts w:ascii="Arial" w:eastAsiaTheme="minorEastAsia" w:hAnsi="Arial" w:cs="Arial"/>
          <w:szCs w:val="21"/>
        </w:rPr>
        <w:t>长启动保护逻辑框图</w:t>
      </w:r>
    </w:p>
    <w:p w14:paraId="1BECC673" w14:textId="77777777" w:rsidR="006D5DCF" w:rsidRPr="00234BDB" w:rsidRDefault="006D5DCF" w:rsidP="006D5DCF">
      <w:pPr>
        <w:spacing w:line="276" w:lineRule="auto"/>
        <w:jc w:val="center"/>
        <w:rPr>
          <w:rFonts w:ascii="Arial" w:eastAsiaTheme="minorEastAsia" w:hAnsi="Arial" w:cs="Arial"/>
          <w:szCs w:val="21"/>
        </w:rPr>
      </w:pPr>
    </w:p>
    <w:p w14:paraId="6585E9B0" w14:textId="77777777" w:rsidR="006D5DCF"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在电动机启动时间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内，</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，则，电动机正常启动成功，长启动保护算法结束；若在计算启动时间</w:t>
      </w:r>
      <w:r w:rsidRPr="00234BDB">
        <w:rPr>
          <w:rFonts w:ascii="Arial" w:eastAsiaTheme="minorEastAsia" w:hAnsi="Arial" w:cs="Arial"/>
          <w:szCs w:val="21"/>
        </w:rPr>
        <w:t>t</w:t>
      </w:r>
      <w:r w:rsidRPr="00234BDB">
        <w:rPr>
          <w:rFonts w:ascii="Arial" w:eastAsiaTheme="minorEastAsia" w:hAnsi="Arial" w:cs="Arial"/>
          <w:szCs w:val="21"/>
          <w:vertAlign w:val="subscript"/>
        </w:rPr>
        <w:t>qd</w:t>
      </w:r>
      <w:r w:rsidRPr="00234BDB">
        <w:rPr>
          <w:rFonts w:ascii="Arial" w:eastAsiaTheme="minorEastAsia" w:hAnsi="Arial" w:cs="Arial"/>
          <w:szCs w:val="21"/>
        </w:rPr>
        <w:t>后，</w:t>
      </w: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1.125I</w:t>
      </w:r>
      <w:r w:rsidRPr="00234BDB">
        <w:rPr>
          <w:rFonts w:ascii="Arial" w:eastAsiaTheme="minorEastAsia" w:hAnsi="Arial" w:cs="Arial"/>
          <w:szCs w:val="21"/>
          <w:vertAlign w:val="subscript"/>
        </w:rPr>
        <w:t>e</w:t>
      </w:r>
      <w:r w:rsidRPr="00234BDB">
        <w:rPr>
          <w:rFonts w:ascii="Arial" w:eastAsiaTheme="minorEastAsia" w:hAnsi="Arial" w:cs="Arial"/>
          <w:szCs w:val="21"/>
        </w:rPr>
        <w:t>，则，电动机未能正常启动，长启动保护动作。</w:t>
      </w:r>
    </w:p>
    <w:p w14:paraId="5D6302D1" w14:textId="77777777" w:rsidR="006D5DCF" w:rsidRDefault="006D5DCF" w:rsidP="006D5DCF">
      <w:pPr>
        <w:spacing w:line="276" w:lineRule="auto"/>
        <w:rPr>
          <w:rFonts w:ascii="Arial" w:eastAsiaTheme="minorEastAsia" w:hAnsi="Arial" w:cs="Arial"/>
          <w:szCs w:val="21"/>
        </w:rPr>
      </w:pPr>
    </w:p>
    <w:p w14:paraId="3A6FEBC2"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372"/>
        <w:gridCol w:w="720"/>
        <w:gridCol w:w="720"/>
        <w:gridCol w:w="1800"/>
        <w:gridCol w:w="1023"/>
      </w:tblGrid>
      <w:tr w:rsidR="006D5DCF" w:rsidRPr="00234BDB" w14:paraId="6E8C63B3" w14:textId="77777777" w:rsidTr="004922D1">
        <w:trPr>
          <w:trHeight w:val="323"/>
          <w:jc w:val="center"/>
        </w:trPr>
        <w:tc>
          <w:tcPr>
            <w:tcW w:w="683" w:type="dxa"/>
          </w:tcPr>
          <w:p w14:paraId="72B4578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372" w:type="dxa"/>
          </w:tcPr>
          <w:p w14:paraId="0B8EBF0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7E42E8B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67E6ED1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Pr>
          <w:p w14:paraId="2122EDD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23" w:type="dxa"/>
          </w:tcPr>
          <w:p w14:paraId="540C14F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6B6513E" w14:textId="77777777" w:rsidTr="004922D1">
        <w:trPr>
          <w:trHeight w:val="323"/>
          <w:jc w:val="center"/>
        </w:trPr>
        <w:tc>
          <w:tcPr>
            <w:tcW w:w="683" w:type="dxa"/>
            <w:vAlign w:val="center"/>
          </w:tcPr>
          <w:p w14:paraId="1AD9B76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372" w:type="dxa"/>
            <w:vAlign w:val="center"/>
          </w:tcPr>
          <w:p w14:paraId="2D5E8B9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1F1D11A5"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393AA3DC" w14:textId="77777777" w:rsidR="006D5DCF" w:rsidRPr="00234BDB" w:rsidRDefault="006D5DCF" w:rsidP="004922D1">
            <w:pPr>
              <w:spacing w:line="276" w:lineRule="auto"/>
              <w:jc w:val="center"/>
              <w:rPr>
                <w:rFonts w:ascii="Arial" w:eastAsiaTheme="minorEastAsia" w:hAnsi="Arial" w:cs="Arial"/>
                <w:szCs w:val="21"/>
              </w:rPr>
            </w:pPr>
          </w:p>
        </w:tc>
        <w:tc>
          <w:tcPr>
            <w:tcW w:w="1800" w:type="dxa"/>
            <w:vAlign w:val="center"/>
          </w:tcPr>
          <w:p w14:paraId="19ACFC4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1023" w:type="dxa"/>
            <w:vAlign w:val="center"/>
          </w:tcPr>
          <w:p w14:paraId="1C55E81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1F15047A" w14:textId="77777777" w:rsidR="006D5DCF" w:rsidRPr="00234BDB" w:rsidRDefault="006D5DCF" w:rsidP="006D5DCF">
      <w:pPr>
        <w:spacing w:line="276" w:lineRule="auto"/>
        <w:ind w:firstLineChars="200" w:firstLine="420"/>
        <w:rPr>
          <w:rFonts w:ascii="Arial" w:eastAsiaTheme="minorEastAsia" w:hAnsi="Arial" w:cs="Arial"/>
          <w:szCs w:val="21"/>
        </w:rPr>
      </w:pPr>
    </w:p>
    <w:p w14:paraId="04597AAA"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2.7 </w:t>
      </w:r>
      <w:r w:rsidRPr="00767536">
        <w:rPr>
          <w:rFonts w:ascii="Arial" w:eastAsiaTheme="minorEastAsia" w:hAnsi="Arial" w:cs="Arial"/>
          <w:b/>
          <w:sz w:val="24"/>
        </w:rPr>
        <w:t>正序过流保护</w:t>
      </w:r>
    </w:p>
    <w:p w14:paraId="77C38407" w14:textId="77777777" w:rsidR="006D5DCF" w:rsidRPr="00234BDB" w:rsidRDefault="006D5DCF" w:rsidP="006D5DCF">
      <w:pPr>
        <w:spacing w:line="276" w:lineRule="auto"/>
        <w:rPr>
          <w:rFonts w:ascii="Arial" w:eastAsiaTheme="minorEastAsia" w:hAnsi="Arial" w:cs="Arial"/>
          <w:b/>
          <w:szCs w:val="21"/>
        </w:rPr>
      </w:pPr>
    </w:p>
    <w:p w14:paraId="22ACEA32" w14:textId="77777777" w:rsidR="006D5DCF" w:rsidRPr="00234BDB" w:rsidRDefault="006D5DCF" w:rsidP="006D5DCF">
      <w:pPr>
        <w:tabs>
          <w:tab w:val="left" w:pos="753"/>
          <w:tab w:val="left" w:pos="1004"/>
        </w:tabs>
        <w:spacing w:line="276" w:lineRule="auto"/>
        <w:jc w:val="center"/>
        <w:rPr>
          <w:rFonts w:ascii="Arial" w:eastAsiaTheme="minorEastAsia" w:hAnsi="Arial" w:cs="Arial"/>
          <w:szCs w:val="21"/>
        </w:rPr>
      </w:pPr>
      <w:r w:rsidRPr="00234BDB">
        <w:rPr>
          <w:rFonts w:ascii="Arial" w:eastAsiaTheme="minorEastAsia" w:hAnsi="Arial" w:cs="Arial"/>
          <w:szCs w:val="21"/>
        </w:rPr>
        <w:object w:dxaOrig="7028" w:dyaOrig="1667" w14:anchorId="0EED7AEE">
          <v:shape id="Picture 51" o:spid="_x0000_i1058" type="#_x0000_t75" style="width:297pt;height:90pt;mso-position-horizontal-relative:page;mso-position-vertical-relative:page" o:ole="">
            <v:imagedata r:id="rId98" o:title=""/>
          </v:shape>
          <o:OLEObject Type="Embed" ProgID="Visio.Drawing.11" ShapeID="Picture 51" DrawAspect="Content" ObjectID="_1694006031" r:id="rId99"/>
        </w:object>
      </w:r>
    </w:p>
    <w:p w14:paraId="5EA13822"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lastRenderedPageBreak/>
        <w:t>图</w:t>
      </w:r>
      <w:r w:rsidRPr="00234BDB">
        <w:rPr>
          <w:rFonts w:ascii="Arial" w:eastAsiaTheme="minorEastAsia" w:hAnsi="Arial" w:cs="Arial"/>
          <w:szCs w:val="21"/>
        </w:rPr>
        <w:t>2-</w:t>
      </w:r>
      <w:r>
        <w:rPr>
          <w:rFonts w:ascii="Arial" w:eastAsiaTheme="minorEastAsia" w:hAnsi="Arial" w:cs="Arial" w:hint="eastAsia"/>
          <w:szCs w:val="21"/>
        </w:rPr>
        <w:t>7</w:t>
      </w:r>
      <w:r w:rsidRPr="00234BDB">
        <w:rPr>
          <w:rFonts w:ascii="Arial" w:eastAsiaTheme="minorEastAsia" w:hAnsi="Arial" w:cs="Arial"/>
          <w:szCs w:val="21"/>
        </w:rPr>
        <w:t xml:space="preserve">  </w:t>
      </w:r>
      <w:r w:rsidRPr="00234BDB">
        <w:rPr>
          <w:rFonts w:ascii="Arial" w:eastAsiaTheme="minorEastAsia" w:hAnsi="Arial" w:cs="Arial"/>
          <w:szCs w:val="21"/>
        </w:rPr>
        <w:t>正序过流保护逻辑框图</w:t>
      </w:r>
    </w:p>
    <w:p w14:paraId="69F3647D" w14:textId="77777777" w:rsidR="006D5DCF" w:rsidRPr="00234BDB" w:rsidRDefault="006D5DCF" w:rsidP="006D5DCF">
      <w:pPr>
        <w:spacing w:line="276" w:lineRule="auto"/>
        <w:jc w:val="center"/>
        <w:rPr>
          <w:rFonts w:ascii="Arial" w:eastAsiaTheme="minorEastAsia" w:hAnsi="Arial" w:cs="Arial"/>
          <w:szCs w:val="21"/>
        </w:rPr>
      </w:pPr>
    </w:p>
    <w:p w14:paraId="3962FE14"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正序过流保护必须满足下列条件之一方才投入：</w:t>
      </w:r>
    </w:p>
    <w:p w14:paraId="25BA29F9" w14:textId="77777777" w:rsidR="006D5DCF" w:rsidRPr="00A27996" w:rsidRDefault="006D5DCF" w:rsidP="006D5DCF">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电动机长启动算法结束；</w:t>
      </w:r>
    </w:p>
    <w:p w14:paraId="71E8EDBA" w14:textId="77777777" w:rsidR="006D5DCF" w:rsidRPr="00A27996" w:rsidRDefault="006D5DCF" w:rsidP="006D5DCF">
      <w:pPr>
        <w:pStyle w:val="a8"/>
        <w:numPr>
          <w:ilvl w:val="0"/>
          <w:numId w:val="40"/>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启动时间超过整定启动时间</w:t>
      </w:r>
      <w:r w:rsidRPr="00A27996">
        <w:rPr>
          <w:rFonts w:ascii="Arial" w:eastAsiaTheme="minorEastAsia" w:hAnsi="Arial" w:cs="Arial"/>
          <w:szCs w:val="21"/>
        </w:rPr>
        <w:t>t</w:t>
      </w:r>
      <w:r w:rsidRPr="00A27996">
        <w:rPr>
          <w:rFonts w:ascii="Arial" w:eastAsiaTheme="minorEastAsia" w:hAnsi="Arial" w:cs="Arial"/>
          <w:szCs w:val="21"/>
          <w:vertAlign w:val="subscript"/>
        </w:rPr>
        <w:t>qd</w:t>
      </w:r>
      <w:r w:rsidRPr="00A27996">
        <w:rPr>
          <w:rFonts w:ascii="Arial" w:eastAsiaTheme="minorEastAsia" w:hAnsi="Arial" w:cs="Arial"/>
          <w:szCs w:val="21"/>
        </w:rPr>
        <w:t>；</w:t>
      </w:r>
    </w:p>
    <w:p w14:paraId="0FF4E239" w14:textId="77777777" w:rsidR="006D5DCF" w:rsidRPr="00234BDB" w:rsidRDefault="006D5DCF" w:rsidP="006D5DCF">
      <w:pPr>
        <w:tabs>
          <w:tab w:val="left" w:pos="753"/>
          <w:tab w:val="left" w:pos="1004"/>
        </w:tabs>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如果满足下列条件之一，则认为电动机长启动算法结束：</w:t>
      </w:r>
    </w:p>
    <w:p w14:paraId="40975CAE" w14:textId="77777777" w:rsidR="006D5DCF" w:rsidRPr="00A27996" w:rsidRDefault="006D5DCF" w:rsidP="006D5DCF">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如果长启动保护投入：参照长启动保护逻辑；</w:t>
      </w:r>
    </w:p>
    <w:p w14:paraId="09CB4CFD" w14:textId="77777777" w:rsidR="006D5DCF" w:rsidRDefault="006D5DCF" w:rsidP="006D5DCF">
      <w:pPr>
        <w:pStyle w:val="a8"/>
        <w:numPr>
          <w:ilvl w:val="0"/>
          <w:numId w:val="41"/>
        </w:numPr>
        <w:tabs>
          <w:tab w:val="left" w:pos="753"/>
          <w:tab w:val="left" w:pos="1004"/>
        </w:tabs>
        <w:spacing w:line="276" w:lineRule="auto"/>
        <w:ind w:firstLineChars="0"/>
        <w:rPr>
          <w:rFonts w:ascii="Arial" w:eastAsiaTheme="minorEastAsia" w:hAnsi="Arial" w:cs="Arial"/>
          <w:szCs w:val="21"/>
        </w:rPr>
      </w:pPr>
      <w:r w:rsidRPr="00A27996">
        <w:rPr>
          <w:rFonts w:ascii="Arial" w:eastAsiaTheme="minorEastAsia" w:hAnsi="Arial" w:cs="Arial"/>
          <w:szCs w:val="21"/>
        </w:rPr>
        <w:t>如果长启动保护未投入：</w:t>
      </w:r>
      <w:r w:rsidRPr="00A27996">
        <w:rPr>
          <w:rFonts w:ascii="Arial" w:eastAsiaTheme="minorEastAsia" w:hAnsi="Arial" w:cs="Arial"/>
          <w:szCs w:val="21"/>
        </w:rPr>
        <w:t>I</w:t>
      </w:r>
      <w:r w:rsidRPr="00A27996">
        <w:rPr>
          <w:rFonts w:ascii="Arial" w:eastAsiaTheme="minorEastAsia" w:hAnsi="Arial" w:cs="Arial"/>
          <w:szCs w:val="21"/>
          <w:vertAlign w:val="subscript"/>
        </w:rPr>
        <w:t>max</w:t>
      </w:r>
      <w:r w:rsidRPr="00A27996">
        <w:rPr>
          <w:rFonts w:ascii="Arial" w:eastAsiaTheme="minorEastAsia" w:hAnsi="Arial" w:cs="Arial"/>
          <w:szCs w:val="21"/>
        </w:rPr>
        <w:t>＜</w:t>
      </w:r>
      <w:r w:rsidRPr="00A27996">
        <w:rPr>
          <w:rFonts w:ascii="Arial" w:eastAsiaTheme="minorEastAsia" w:hAnsi="Arial" w:cs="Arial"/>
          <w:szCs w:val="21"/>
        </w:rPr>
        <w:t>1.125I</w:t>
      </w:r>
      <w:r w:rsidRPr="00A27996">
        <w:rPr>
          <w:rFonts w:ascii="Arial" w:eastAsiaTheme="minorEastAsia" w:hAnsi="Arial" w:cs="Arial"/>
          <w:szCs w:val="21"/>
          <w:vertAlign w:val="subscript"/>
        </w:rPr>
        <w:t>e</w:t>
      </w:r>
      <w:r w:rsidRPr="00A27996">
        <w:rPr>
          <w:rFonts w:ascii="Arial" w:eastAsiaTheme="minorEastAsia" w:hAnsi="Arial" w:cs="Arial"/>
          <w:szCs w:val="21"/>
        </w:rPr>
        <w:t>；</w:t>
      </w:r>
    </w:p>
    <w:p w14:paraId="57554E37" w14:textId="77777777" w:rsidR="006D5DCF" w:rsidRDefault="006D5DCF" w:rsidP="006D5DCF">
      <w:pPr>
        <w:pStyle w:val="a8"/>
        <w:tabs>
          <w:tab w:val="left" w:pos="753"/>
          <w:tab w:val="left" w:pos="1004"/>
        </w:tabs>
        <w:spacing w:line="276" w:lineRule="auto"/>
        <w:ind w:left="840" w:firstLineChars="0" w:firstLine="0"/>
        <w:rPr>
          <w:rFonts w:ascii="Arial" w:eastAsiaTheme="minorEastAsia" w:hAnsi="Arial" w:cs="Arial"/>
          <w:szCs w:val="21"/>
        </w:rPr>
      </w:pPr>
    </w:p>
    <w:p w14:paraId="7EA678AE" w14:textId="77777777" w:rsidR="006D5DCF" w:rsidRPr="00A27996" w:rsidRDefault="006D5DCF" w:rsidP="006D5DCF">
      <w:pPr>
        <w:tabs>
          <w:tab w:val="left" w:pos="753"/>
          <w:tab w:val="left" w:pos="1004"/>
        </w:tabs>
        <w:spacing w:line="276" w:lineRule="auto"/>
        <w:ind w:left="420"/>
        <w:rPr>
          <w:rFonts w:ascii="Arial" w:eastAsiaTheme="minorEastAsia" w:hAnsi="Arial" w:cs="Arial"/>
          <w:szCs w:val="21"/>
        </w:rPr>
      </w:pPr>
      <w:r w:rsidRPr="00A27996">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1575"/>
        <w:gridCol w:w="720"/>
        <w:gridCol w:w="720"/>
        <w:gridCol w:w="1731"/>
        <w:gridCol w:w="936"/>
      </w:tblGrid>
      <w:tr w:rsidR="006D5DCF" w:rsidRPr="00234BDB" w14:paraId="70C23263" w14:textId="77777777" w:rsidTr="004922D1">
        <w:trPr>
          <w:trHeight w:val="317"/>
          <w:jc w:val="center"/>
        </w:trPr>
        <w:tc>
          <w:tcPr>
            <w:tcW w:w="683" w:type="dxa"/>
            <w:vAlign w:val="center"/>
          </w:tcPr>
          <w:p w14:paraId="5370B03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75" w:type="dxa"/>
            <w:vAlign w:val="center"/>
          </w:tcPr>
          <w:p w14:paraId="2524CAF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vAlign w:val="center"/>
          </w:tcPr>
          <w:p w14:paraId="0F8BBDF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7F03DB8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731" w:type="dxa"/>
            <w:vAlign w:val="center"/>
          </w:tcPr>
          <w:p w14:paraId="520A0E0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936" w:type="dxa"/>
            <w:vAlign w:val="center"/>
          </w:tcPr>
          <w:p w14:paraId="66CA0F8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0625A56" w14:textId="77777777" w:rsidTr="004922D1">
        <w:trPr>
          <w:trHeight w:val="333"/>
          <w:jc w:val="center"/>
        </w:trPr>
        <w:tc>
          <w:tcPr>
            <w:tcW w:w="683" w:type="dxa"/>
            <w:vAlign w:val="center"/>
          </w:tcPr>
          <w:p w14:paraId="6513EE5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75" w:type="dxa"/>
            <w:vAlign w:val="center"/>
          </w:tcPr>
          <w:p w14:paraId="48AB222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电流定值</w:t>
            </w:r>
          </w:p>
        </w:tc>
        <w:tc>
          <w:tcPr>
            <w:tcW w:w="720" w:type="dxa"/>
            <w:vAlign w:val="center"/>
          </w:tcPr>
          <w:p w14:paraId="6849DB8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I</w:t>
            </w:r>
            <w:r w:rsidRPr="00234BDB">
              <w:rPr>
                <w:rFonts w:ascii="Arial" w:eastAsiaTheme="minorEastAsia" w:hAnsi="Arial" w:cs="Arial"/>
                <w:szCs w:val="21"/>
                <w:vertAlign w:val="subscript"/>
              </w:rPr>
              <w:t>1gl</w:t>
            </w:r>
          </w:p>
        </w:tc>
        <w:tc>
          <w:tcPr>
            <w:tcW w:w="720" w:type="dxa"/>
            <w:vAlign w:val="center"/>
          </w:tcPr>
          <w:p w14:paraId="7477AE1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A</w:t>
            </w:r>
          </w:p>
        </w:tc>
        <w:tc>
          <w:tcPr>
            <w:tcW w:w="1731" w:type="dxa"/>
            <w:vAlign w:val="center"/>
          </w:tcPr>
          <w:p w14:paraId="2E5DD53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100.00</w:t>
            </w:r>
          </w:p>
        </w:tc>
        <w:tc>
          <w:tcPr>
            <w:tcW w:w="936" w:type="dxa"/>
            <w:vAlign w:val="center"/>
          </w:tcPr>
          <w:p w14:paraId="60C8549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8</w:t>
            </w:r>
          </w:p>
        </w:tc>
      </w:tr>
      <w:tr w:rsidR="006D5DCF" w:rsidRPr="00234BDB" w14:paraId="67A47797" w14:textId="77777777" w:rsidTr="004922D1">
        <w:trPr>
          <w:trHeight w:val="317"/>
          <w:jc w:val="center"/>
        </w:trPr>
        <w:tc>
          <w:tcPr>
            <w:tcW w:w="683" w:type="dxa"/>
            <w:vAlign w:val="center"/>
          </w:tcPr>
          <w:p w14:paraId="5830462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75" w:type="dxa"/>
            <w:vAlign w:val="center"/>
          </w:tcPr>
          <w:p w14:paraId="4F00D0E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vAlign w:val="center"/>
          </w:tcPr>
          <w:p w14:paraId="6D5B7B72"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1gl</w:t>
            </w:r>
          </w:p>
        </w:tc>
        <w:tc>
          <w:tcPr>
            <w:tcW w:w="720" w:type="dxa"/>
            <w:vAlign w:val="center"/>
          </w:tcPr>
          <w:p w14:paraId="699BA77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731" w:type="dxa"/>
            <w:vAlign w:val="center"/>
          </w:tcPr>
          <w:p w14:paraId="1374858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36" w:type="dxa"/>
            <w:vAlign w:val="center"/>
          </w:tcPr>
          <w:p w14:paraId="78336B3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12.00</w:t>
            </w:r>
          </w:p>
        </w:tc>
      </w:tr>
      <w:tr w:rsidR="006D5DCF" w:rsidRPr="00234BDB" w14:paraId="6ABF035B" w14:textId="77777777" w:rsidTr="004922D1">
        <w:trPr>
          <w:trHeight w:val="333"/>
          <w:jc w:val="center"/>
        </w:trPr>
        <w:tc>
          <w:tcPr>
            <w:tcW w:w="683" w:type="dxa"/>
            <w:vAlign w:val="center"/>
          </w:tcPr>
          <w:p w14:paraId="2B8CC3A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75" w:type="dxa"/>
            <w:vAlign w:val="center"/>
          </w:tcPr>
          <w:p w14:paraId="5239E74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vAlign w:val="center"/>
          </w:tcPr>
          <w:p w14:paraId="126A8F4C"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1D081DCB" w14:textId="77777777" w:rsidR="006D5DCF" w:rsidRPr="00234BDB" w:rsidRDefault="006D5DCF" w:rsidP="004922D1">
            <w:pPr>
              <w:spacing w:line="276" w:lineRule="auto"/>
              <w:jc w:val="center"/>
              <w:rPr>
                <w:rFonts w:ascii="Arial" w:eastAsiaTheme="minorEastAsia" w:hAnsi="Arial" w:cs="Arial"/>
                <w:szCs w:val="21"/>
              </w:rPr>
            </w:pPr>
          </w:p>
        </w:tc>
        <w:tc>
          <w:tcPr>
            <w:tcW w:w="1731" w:type="dxa"/>
            <w:vAlign w:val="center"/>
          </w:tcPr>
          <w:p w14:paraId="5B6BBDA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936" w:type="dxa"/>
            <w:vAlign w:val="center"/>
          </w:tcPr>
          <w:p w14:paraId="4F577F6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18D4D04" w14:textId="77777777" w:rsidR="006D5DCF" w:rsidRPr="00234BDB" w:rsidRDefault="006D5DCF" w:rsidP="00727389">
      <w:pPr>
        <w:spacing w:line="276" w:lineRule="auto"/>
        <w:rPr>
          <w:rFonts w:ascii="Arial" w:eastAsiaTheme="minorEastAsia" w:hAnsi="Arial" w:cs="Arial"/>
          <w:szCs w:val="21"/>
        </w:rPr>
      </w:pPr>
    </w:p>
    <w:p w14:paraId="64D071FC" w14:textId="77777777" w:rsidR="006D5DCF" w:rsidRPr="00767536" w:rsidRDefault="006D5DCF" w:rsidP="006D5DCF">
      <w:pPr>
        <w:spacing w:line="276" w:lineRule="auto"/>
        <w:rPr>
          <w:rFonts w:ascii="Arial" w:eastAsiaTheme="minorEastAsia" w:hAnsi="Arial" w:cs="Arial"/>
          <w:b/>
          <w:sz w:val="24"/>
        </w:rPr>
      </w:pPr>
      <w:r w:rsidRPr="00767536">
        <w:rPr>
          <w:rFonts w:ascii="Arial" w:eastAsiaTheme="minorEastAsia" w:hAnsi="Arial" w:cs="Arial" w:hint="eastAsia"/>
          <w:b/>
          <w:sz w:val="24"/>
        </w:rPr>
        <w:t xml:space="preserve">2.8 </w:t>
      </w:r>
      <w:r w:rsidRPr="00767536">
        <w:rPr>
          <w:rFonts w:ascii="Arial" w:eastAsiaTheme="minorEastAsia" w:hAnsi="Arial" w:cs="Arial"/>
          <w:b/>
          <w:sz w:val="24"/>
        </w:rPr>
        <w:t>欠压保护</w:t>
      </w:r>
    </w:p>
    <w:p w14:paraId="2BB1C117" w14:textId="77777777" w:rsidR="006D5DCF" w:rsidRPr="00234BDB" w:rsidRDefault="006D5DCF" w:rsidP="006D5DCF">
      <w:pPr>
        <w:spacing w:line="276" w:lineRule="auto"/>
        <w:rPr>
          <w:rFonts w:ascii="Arial" w:eastAsiaTheme="minorEastAsia" w:hAnsi="Arial" w:cs="Arial"/>
          <w:b/>
          <w:szCs w:val="21"/>
        </w:rPr>
      </w:pPr>
    </w:p>
    <w:p w14:paraId="6352C079" w14:textId="11C03CA8" w:rsidR="006D5DCF" w:rsidRPr="00727389" w:rsidRDefault="006D5DCF" w:rsidP="00727389">
      <w:pPr>
        <w:spacing w:line="276" w:lineRule="auto"/>
        <w:jc w:val="center"/>
        <w:rPr>
          <w:rFonts w:ascii="Arial" w:eastAsiaTheme="minorEastAsia" w:hAnsi="Arial" w:cs="Arial"/>
          <w:szCs w:val="21"/>
        </w:rPr>
      </w:pPr>
      <w:r w:rsidRPr="00234BDB">
        <w:rPr>
          <w:rFonts w:ascii="Arial" w:eastAsiaTheme="minorEastAsia" w:hAnsi="Arial" w:cs="Arial"/>
          <w:szCs w:val="21"/>
        </w:rPr>
        <w:object w:dxaOrig="7978" w:dyaOrig="1832" w14:anchorId="4791C24B">
          <v:shape id="_x0000_i1059" type="#_x0000_t75" style="width:304.2pt;height:94.2pt" o:ole="">
            <v:imagedata r:id="rId100" o:title=""/>
          </v:shape>
          <o:OLEObject Type="Embed" ProgID="Visio.Drawing.11" ShapeID="_x0000_i1059" DrawAspect="Content" ObjectID="_1694006032" r:id="rId101"/>
        </w:object>
      </w:r>
      <w:r w:rsidRPr="00234BDB">
        <w:rPr>
          <w:rFonts w:ascii="Arial" w:eastAsiaTheme="minorEastAsia" w:hAnsi="Arial" w:cs="Arial"/>
          <w:szCs w:val="21"/>
        </w:rPr>
        <w:t>图</w:t>
      </w:r>
      <w:r w:rsidRPr="00234BDB">
        <w:rPr>
          <w:rFonts w:ascii="Arial" w:eastAsiaTheme="minorEastAsia" w:hAnsi="Arial" w:cs="Arial"/>
          <w:szCs w:val="21"/>
        </w:rPr>
        <w:t>2-</w:t>
      </w:r>
      <w:r>
        <w:rPr>
          <w:rFonts w:ascii="Arial" w:eastAsiaTheme="minorEastAsia" w:hAnsi="Arial" w:cs="Arial" w:hint="eastAsia"/>
          <w:szCs w:val="21"/>
        </w:rPr>
        <w:t>8</w:t>
      </w:r>
      <w:r w:rsidRPr="00234BDB">
        <w:rPr>
          <w:rFonts w:ascii="Arial" w:eastAsiaTheme="minorEastAsia" w:hAnsi="Arial" w:cs="Arial"/>
          <w:szCs w:val="21"/>
        </w:rPr>
        <w:t xml:space="preserve"> </w:t>
      </w:r>
      <w:r w:rsidRPr="00234BDB">
        <w:rPr>
          <w:rFonts w:ascii="Arial" w:eastAsiaTheme="minorEastAsia" w:hAnsi="Arial" w:cs="Arial"/>
          <w:szCs w:val="21"/>
        </w:rPr>
        <w:tab/>
      </w:r>
      <w:r w:rsidRPr="00234BDB">
        <w:rPr>
          <w:rFonts w:ascii="Arial" w:eastAsiaTheme="minorEastAsia" w:hAnsi="Arial" w:cs="Arial"/>
          <w:szCs w:val="21"/>
        </w:rPr>
        <w:t>欠压保护逻辑框图</w:t>
      </w:r>
    </w:p>
    <w:p w14:paraId="78AED4F8"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通过测量电动机母线电压来实现，当电动机母线电压降低到整定动作值</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以下且时间大于整定值</w:t>
      </w: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时，对电动机提供跳闸保护。</w:t>
      </w:r>
    </w:p>
    <w:p w14:paraId="662D2753"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为防止</w:t>
      </w:r>
      <w:r w:rsidRPr="00234BDB">
        <w:rPr>
          <w:rFonts w:ascii="Arial" w:eastAsiaTheme="minorEastAsia" w:hAnsi="Arial" w:cs="Arial"/>
          <w:szCs w:val="21"/>
        </w:rPr>
        <w:t>PT</w:t>
      </w:r>
      <w:r w:rsidRPr="00234BDB">
        <w:rPr>
          <w:rFonts w:ascii="Arial" w:eastAsiaTheme="minorEastAsia" w:hAnsi="Arial" w:cs="Arial"/>
          <w:szCs w:val="21"/>
        </w:rPr>
        <w:t>断线误切电动机，本保护设置了当</w:t>
      </w:r>
      <w:r w:rsidRPr="00234BDB">
        <w:rPr>
          <w:rFonts w:ascii="Arial" w:eastAsiaTheme="minorEastAsia" w:hAnsi="Arial" w:cs="Arial"/>
          <w:szCs w:val="21"/>
        </w:rPr>
        <w:t>PT</w:t>
      </w:r>
      <w:r w:rsidRPr="00234BDB">
        <w:rPr>
          <w:rFonts w:ascii="Arial" w:eastAsiaTheme="minorEastAsia" w:hAnsi="Arial" w:cs="Arial"/>
          <w:szCs w:val="21"/>
        </w:rPr>
        <w:t>断线时瞬时闭锁欠压保护动作，</w:t>
      </w:r>
      <w:r w:rsidRPr="00234BDB">
        <w:rPr>
          <w:rFonts w:ascii="Arial" w:eastAsiaTheme="minorEastAsia" w:hAnsi="Arial" w:cs="Arial"/>
          <w:szCs w:val="21"/>
        </w:rPr>
        <w:t>PT</w:t>
      </w:r>
      <w:r w:rsidRPr="00234BDB">
        <w:rPr>
          <w:rFonts w:ascii="Arial" w:eastAsiaTheme="minorEastAsia" w:hAnsi="Arial" w:cs="Arial"/>
          <w:szCs w:val="21"/>
        </w:rPr>
        <w:t>断线逻辑见图</w:t>
      </w:r>
      <w:r w:rsidRPr="00234BDB">
        <w:rPr>
          <w:rFonts w:ascii="Arial" w:eastAsiaTheme="minorEastAsia" w:hAnsi="Arial" w:cs="Arial"/>
          <w:szCs w:val="21"/>
        </w:rPr>
        <w:t>6-12</w:t>
      </w:r>
      <w:r w:rsidRPr="00234BDB">
        <w:rPr>
          <w:rFonts w:ascii="Arial" w:eastAsiaTheme="minorEastAsia" w:hAnsi="Arial" w:cs="Arial"/>
          <w:szCs w:val="21"/>
        </w:rPr>
        <w:t>。</w:t>
      </w:r>
    </w:p>
    <w:p w14:paraId="6D4A9775"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61A14A74" w14:textId="77777777" w:rsidR="006D5DCF" w:rsidRPr="00234BDB" w:rsidRDefault="006D5DCF" w:rsidP="006D5DCF">
      <w:pPr>
        <w:spacing w:line="276" w:lineRule="auto"/>
        <w:ind w:leftChars="200" w:left="420" w:firstLineChars="350" w:firstLine="735"/>
        <w:rPr>
          <w:rFonts w:ascii="Arial" w:eastAsiaTheme="minorEastAsia" w:hAnsi="Arial" w:cs="Arial"/>
          <w:b/>
          <w:szCs w:val="21"/>
        </w:rPr>
      </w:pP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ab</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bc</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ca</w:t>
      </w:r>
      <w:r w:rsidRPr="00234BDB">
        <w:rPr>
          <w:rFonts w:ascii="Arial" w:eastAsiaTheme="minorEastAsia" w:hAnsi="Arial" w:cs="Arial"/>
          <w:szCs w:val="21"/>
        </w:rPr>
        <w:t>）</w:t>
      </w:r>
    </w:p>
    <w:p w14:paraId="03B2342A"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6432" behindDoc="0" locked="0" layoutInCell="1" allowOverlap="1" wp14:anchorId="3DD79C2D" wp14:editId="138F3787">
                <wp:simplePos x="0" y="0"/>
                <wp:positionH relativeFrom="column">
                  <wp:posOffset>685800</wp:posOffset>
                </wp:positionH>
                <wp:positionV relativeFrom="paragraph">
                  <wp:posOffset>60325</wp:posOffset>
                </wp:positionV>
                <wp:extent cx="131445" cy="594360"/>
                <wp:effectExtent l="9525" t="12700" r="11430" b="12065"/>
                <wp:wrapNone/>
                <wp:docPr id="19" name="左大括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94360"/>
                        </a:xfrm>
                        <a:prstGeom prst="leftBrace">
                          <a:avLst>
                            <a:gd name="adj1" fmla="val 37681"/>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B4FD5" id="左大括号 19" o:spid="_x0000_s1026" type="#_x0000_t87" style="position:absolute;left:0;text-align:left;margin-left:54pt;margin-top:4.75pt;width:10.35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TcPwIAAEkEAAAOAAAAZHJzL2Uyb0RvYy54bWysVM1uEzEQviPxDpbvZLP5bVbdVNBShFSg&#10;UuEBHNubNXg9xnayCa/AgZdAcOHeJyrPwdi7DSncEDlYM57Zb+b7ZpzTs12jyVY6r8CUNB8MKZGG&#10;g1BmXdJ3by+fnFDiAzOCaTCypHvp6dny8aPT1hZyBDVoIR1BEOOL1pa0DsEWWeZ5LRvmB2ClwWAF&#10;rmEBXbfOhGMtojc6Gw2Hs6wFJ6wDLr3H24suSJcJv6okD2+qystAdEmxt5BOl85VPLPlKSvWjtla&#10;8b4N9g9dNEwZLHqAumCBkY1Tf0E1ijvwUIUBhyaDqlJcJg7IJh/+weamZlYmLiiOtweZ/P+D5a+3&#10;144ogbNbUGJYgzO6u/129/X7z88/7r7cErxGjVrrC0y9sdcusvT2CvgHj4HsQSQ6HnPIqn0FAqHY&#10;JkDSZVe5Jn6JjMkuyb8/yC93gXC8zMf5ZDKlhGNoupiMZ2k8GSvuP7bOhxcSGhKNkmpZhWeO8SgR&#10;K9j2yoc0AtHzYOJ9TknVaJzolmkyns9O8n7iRzmj45zJfNgxxrI9Ilr3hSO8gUulddobbUhb0sV0&#10;NE0deNBKxGBM8269OteOYGEkmn6xNII9SHOwMSKB1ZKJ570dmNKdjfna9DJHZbtRrEDsUWUH3T7j&#10;+0OjBveJkhZ3uaT+44Y5SYl+aXBZFqhrXP7kTKbzETruOLI6jjDDEaqkgZLOPA/dg9lYp9Y1VsoT&#10;XQNPcbqVCvdr0HXVN4v7mtj2bys+iGM/Zf3+B1j+AgAA//8DAFBLAwQUAAYACAAAACEAQD+GCOAA&#10;AAAJAQAADwAAAGRycy9kb3ducmV2LnhtbEyPUUvDMBSF34X9h3AF31y6TWdXm45toMIQZFVB37Lm&#10;2pQ1NyXJtu7fmz7p4+G7nPudfNmblp3Q+caSgMk4AYZUWdVQLeDj/ek2BeaDJCVbSyjggh6Wxegq&#10;l5myZ9rhqQw1iyXkMylAh9BlnPtKo5F+bDukyH6sMzLE6GqunDzHctPyaZLMuZENxQ9adrjRWB3K&#10;oxFw0G79/Lao5+tqu3n9fNl98fL7Toib6371CCxgH/6OYdCP6lBEp709kvKsjTlJ45YgYHEPbODT&#10;9AHYfgCzCfAi5/8XFL8AAAD//wMAUEsBAi0AFAAGAAgAAAAhALaDOJL+AAAA4QEAABMAAAAAAAAA&#10;AAAAAAAAAAAAAFtDb250ZW50X1R5cGVzXS54bWxQSwECLQAUAAYACAAAACEAOP0h/9YAAACUAQAA&#10;CwAAAAAAAAAAAAAAAAAvAQAAX3JlbHMvLnJlbHNQSwECLQAUAAYACAAAACEAN82k3D8CAABJBAAA&#10;DgAAAAAAAAAAAAAAAAAuAgAAZHJzL2Uyb0RvYy54bWxQSwECLQAUAAYACAAAACEAQD+GCOAAAAAJ&#10;AQAADwAAAAAAAAAAAAAAAACZBAAAZHJzL2Rvd25yZXYueG1sUEsFBgAAAAAEAAQA8wAAAKYFAAAA&#10;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U</w:t>
      </w:r>
      <w:r w:rsidRPr="00234BDB">
        <w:rPr>
          <w:rFonts w:ascii="Arial" w:eastAsiaTheme="minorEastAsia" w:hAnsi="Arial" w:cs="Arial"/>
          <w:szCs w:val="21"/>
          <w:vertAlign w:val="subscript"/>
        </w:rPr>
        <w:t>qy</w:t>
      </w:r>
    </w:p>
    <w:p w14:paraId="6687D193"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037FD597"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5A31A585"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p>
    <w:p w14:paraId="3DA7CAD7" w14:textId="77777777" w:rsidR="006D5DCF" w:rsidRPr="00234BDB" w:rsidRDefault="006D5DCF" w:rsidP="006D5DCF">
      <w:pPr>
        <w:spacing w:line="276" w:lineRule="auto"/>
        <w:ind w:firstLineChars="250" w:firstLine="525"/>
        <w:rPr>
          <w:rFonts w:ascii="Arial" w:eastAsiaTheme="minorEastAsia" w:hAnsi="Arial" w:cs="Arial"/>
          <w:szCs w:val="21"/>
        </w:rPr>
      </w:pPr>
      <w:r w:rsidRPr="00234BDB">
        <w:rPr>
          <w:rFonts w:ascii="Arial" w:eastAsiaTheme="minorEastAsia" w:hAnsi="Arial" w:cs="Arial"/>
          <w:szCs w:val="21"/>
        </w:rPr>
        <w:t>式中，</w:t>
      </w:r>
      <w:r w:rsidRPr="00234BDB">
        <w:rPr>
          <w:rFonts w:ascii="Arial" w:eastAsiaTheme="minorEastAsia" w:hAnsi="Arial" w:cs="Arial"/>
          <w:szCs w:val="21"/>
        </w:rPr>
        <w:t>U</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：低电压保护电压动作值（</w:t>
      </w:r>
      <w:r w:rsidRPr="00234BDB">
        <w:rPr>
          <w:rFonts w:ascii="Arial" w:eastAsiaTheme="minorEastAsia" w:hAnsi="Arial" w:cs="Arial"/>
          <w:szCs w:val="21"/>
        </w:rPr>
        <w:t>A</w:t>
      </w:r>
      <w:r w:rsidRPr="00234BDB">
        <w:rPr>
          <w:rFonts w:ascii="Arial" w:eastAsiaTheme="minorEastAsia" w:hAnsi="Arial" w:cs="Arial"/>
          <w:szCs w:val="21"/>
        </w:rPr>
        <w:t>）</w:t>
      </w:r>
    </w:p>
    <w:p w14:paraId="691D66AE" w14:textId="77777777" w:rsidR="006D5DCF" w:rsidRPr="00234BDB" w:rsidRDefault="006D5DCF" w:rsidP="006D5DCF">
      <w:pPr>
        <w:spacing w:line="276" w:lineRule="auto"/>
        <w:ind w:firstLineChars="600" w:firstLine="126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r w:rsidRPr="00234BDB">
        <w:rPr>
          <w:rFonts w:ascii="Arial" w:eastAsiaTheme="minorEastAsia" w:hAnsi="Arial" w:cs="Arial"/>
          <w:szCs w:val="21"/>
        </w:rPr>
        <w:t>：低电压保护动作时间（</w:t>
      </w:r>
      <w:r w:rsidRPr="00234BDB">
        <w:rPr>
          <w:rFonts w:ascii="Arial" w:eastAsiaTheme="minorEastAsia" w:hAnsi="Arial" w:cs="Arial"/>
          <w:szCs w:val="21"/>
        </w:rPr>
        <w:t>s</w:t>
      </w:r>
      <w:r w:rsidRPr="00234BDB">
        <w:rPr>
          <w:rFonts w:ascii="Arial" w:eastAsiaTheme="minorEastAsia" w:hAnsi="Arial" w:cs="Arial"/>
          <w:szCs w:val="21"/>
        </w:rPr>
        <w:t>）</w:t>
      </w:r>
    </w:p>
    <w:p w14:paraId="27F9137A"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为了保证发电厂电气联锁的可靠进行，当母线无压、电动机无流、开关在合位，如果上面的动作判据无法启动低电压，则通过下面辅助判据启动低电压跳闸：</w:t>
      </w:r>
    </w:p>
    <w:p w14:paraId="196D093D"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其动作判据为：</w:t>
      </w:r>
    </w:p>
    <w:p w14:paraId="07081B71" w14:textId="77777777" w:rsidR="006D5DCF" w:rsidRPr="00234BDB" w:rsidRDefault="006D5DCF" w:rsidP="006D5DCF">
      <w:pPr>
        <w:spacing w:line="276" w:lineRule="auto"/>
        <w:ind w:firstLineChars="200" w:firstLine="420"/>
        <w:rPr>
          <w:rFonts w:ascii="Arial" w:eastAsiaTheme="minorEastAsia" w:hAnsi="Arial" w:cs="Arial"/>
          <w:szCs w:val="21"/>
        </w:rPr>
      </w:pPr>
    </w:p>
    <w:p w14:paraId="5D116CF4"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noProof/>
          <w:szCs w:val="21"/>
        </w:rPr>
        <mc:AlternateContent>
          <mc:Choice Requires="wps">
            <w:drawing>
              <wp:anchor distT="0" distB="0" distL="114300" distR="114300" simplePos="0" relativeHeight="251667456" behindDoc="0" locked="0" layoutInCell="1" allowOverlap="1" wp14:anchorId="7851ECF6" wp14:editId="79FC9F09">
                <wp:simplePos x="0" y="0"/>
                <wp:positionH relativeFrom="column">
                  <wp:posOffset>666750</wp:posOffset>
                </wp:positionH>
                <wp:positionV relativeFrom="paragraph">
                  <wp:posOffset>-29845</wp:posOffset>
                </wp:positionV>
                <wp:extent cx="133350" cy="990600"/>
                <wp:effectExtent l="9525" t="8255" r="9525" b="1079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90600"/>
                        </a:xfrm>
                        <a:prstGeom prst="leftBrace">
                          <a:avLst>
                            <a:gd name="adj1" fmla="val 61905"/>
                            <a:gd name="adj2" fmla="val 4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BE14" id="左大括号 18" o:spid="_x0000_s1026" type="#_x0000_t87" style="position:absolute;left:0;text-align:left;margin-left:52.5pt;margin-top:-2.35pt;width:10.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4nPwIAAEkEAAAOAAAAZHJzL2Uyb0RvYy54bWysVEuOEzEQ3SNxB8t70t35DWmlM4IZBiEN&#10;MNLAARx/0ga3bWwnncwVWHAJBBv2c6JwDsruTsjADpGFVeWqflX1Xjnz822j0IY7L42ucDHIMeKa&#10;Gib1qsLv3109eYqRD0QzoozmFd5xj88Xjx/NW1vyoamNYtwhANG+bG2F6xBsmWWe1rwhfmAs1xAU&#10;xjUkgOtWGXOkBfRGZcM8n2atccw6Q7n3cHvZBfEi4QvBaXgrhOcBqQpDbyGdLp3LeGaLOSlXjtha&#10;0r4N8g9dNERqKHqEuiSBoLWTf0E1kjrjjQgDaprMCCEpTzPANEX+xzS3NbE8zQLkeHukyf8/WPpm&#10;c+OQZKAdKKVJAxrt77/tv37/+fnH/ss9gmvgqLW+hNRbe+PilN5eG/rRQyB7EImOhxy0bF8bBlBk&#10;HUziZStcE7+EidE20b870s+3AVG4LEaj0QREohCazfJpnuTJSHn42DofXnLToGhUWHERnjtCI0Wk&#10;JJtrH5IErJ+DsA8FRqJRoOiGKDQtZvmkV/wkZ3iaMz7Li1nMgbI9IliHwhFemyupVNobpVELrU6G&#10;k9SBN0qyGIxp3q2WF8ohKAyDpl8P+yDNmbVmCazmhL3o7UCk6mwornRPc2S2k2Jp2A5YdqbbZ3h/&#10;YNTG3WHUwi5X2H9aE8cxUq80LMusGI/j8idnPDkbguNOI8vTCNEUoCocMOrMi9A9mLV1clVDpSKN&#10;q80zUFfIcFiDrqu+WdjXRGL/tuKDOPVT1u9/gMUvAAAA//8DAFBLAwQUAAYACAAAACEA4hqeS+IA&#10;AAAKAQAADwAAAGRycy9kb3ducmV2LnhtbEyPQUvDQBCF74L/YRnBW7tpbVON2RRbUEEEaaqgt212&#10;zIZmZ0N228Z/7/Skt3kzjzffy5eDa8UR+9B4UjAZJyCQKm8aqhW8bx9HtyBC1GR06wkV/GCAZXF5&#10;kevM+BNt8FjGWnAIhUwrsDF2mZShsuh0GPsOiW/fvnc6suxraXp94nDXymmSpNLphviD1R2uLVb7&#10;8uAU7G2/enq7q9NV9bJ+/XjefMrya6bU9dXwcA8i4hD/zHDGZ3QomGnnD2SCaFknc+4SFYxmCxBn&#10;wzTlxY6H+eQGZJHL/xWKXwAAAP//AwBQSwECLQAUAAYACAAAACEAtoM4kv4AAADhAQAAEwAAAAAA&#10;AAAAAAAAAAAAAAAAW0NvbnRlbnRfVHlwZXNdLnhtbFBLAQItABQABgAIAAAAIQA4/SH/1gAAAJQB&#10;AAALAAAAAAAAAAAAAAAAAC8BAABfcmVscy8ucmVsc1BLAQItABQABgAIAAAAIQB73G4nPwIAAEkE&#10;AAAOAAAAAAAAAAAAAAAAAC4CAABkcnMvZTJvRG9jLnhtbFBLAQItABQABgAIAAAAIQDiGp5L4gAA&#10;AAoBAAAPAAAAAAAAAAAAAAAAAJkEAABkcnMvZG93bnJldi54bWxQSwUGAAAAAAQABADzAAAAqAUA&#10;AAAA&#10;" adj=",10156"/>
            </w:pict>
          </mc:Fallback>
        </mc:AlternateConten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5V</w:t>
      </w:r>
    </w:p>
    <w:p w14:paraId="008DC19C"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I</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I</w:t>
      </w:r>
      <w:r w:rsidRPr="00234BDB">
        <w:rPr>
          <w:rFonts w:ascii="Arial" w:eastAsiaTheme="minorEastAsia" w:hAnsi="Arial" w:cs="Arial"/>
          <w:szCs w:val="21"/>
          <w:vertAlign w:val="subscript"/>
        </w:rPr>
        <w:t>e</w:t>
      </w:r>
      <w:r w:rsidRPr="00234BDB">
        <w:rPr>
          <w:rFonts w:ascii="Arial" w:eastAsiaTheme="minorEastAsia" w:hAnsi="Arial" w:cs="Arial"/>
          <w:szCs w:val="21"/>
        </w:rPr>
        <w:t>/8</w:t>
      </w:r>
    </w:p>
    <w:p w14:paraId="59491F8A"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开关在合位</w:t>
      </w:r>
    </w:p>
    <w:p w14:paraId="654BCEDE"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rPr>
        <w:t>＞</w:t>
      </w:r>
      <w:r w:rsidRPr="00234BDB">
        <w:rPr>
          <w:rFonts w:ascii="Arial" w:eastAsiaTheme="minorEastAsia" w:hAnsi="Arial" w:cs="Arial"/>
          <w:szCs w:val="21"/>
        </w:rPr>
        <w:t>t</w:t>
      </w:r>
      <w:r w:rsidRPr="00234BDB">
        <w:rPr>
          <w:rFonts w:ascii="Arial" w:eastAsiaTheme="minorEastAsia" w:hAnsi="Arial" w:cs="Arial"/>
          <w:szCs w:val="21"/>
          <w:vertAlign w:val="subscript"/>
        </w:rPr>
        <w:t>qy</w:t>
      </w:r>
    </w:p>
    <w:p w14:paraId="284C08DF" w14:textId="77777777" w:rsidR="006D5DCF" w:rsidRPr="00234BDB" w:rsidRDefault="006D5DCF" w:rsidP="006D5DCF">
      <w:pPr>
        <w:snapToGrid w:val="0"/>
        <w:spacing w:line="276" w:lineRule="auto"/>
        <w:ind w:leftChars="500" w:left="1050" w:firstLineChars="200" w:firstLine="420"/>
        <w:rPr>
          <w:rFonts w:ascii="Arial" w:eastAsiaTheme="minorEastAsia" w:hAnsi="Arial" w:cs="Arial"/>
          <w:szCs w:val="21"/>
          <w:vertAlign w:val="subscript"/>
        </w:rPr>
      </w:pPr>
      <w:r w:rsidRPr="00234BDB">
        <w:rPr>
          <w:rFonts w:ascii="Arial" w:eastAsiaTheme="minorEastAsia" w:hAnsi="Arial" w:cs="Arial"/>
          <w:szCs w:val="21"/>
        </w:rPr>
        <w:t>欠压保护启动前，</w:t>
      </w:r>
      <w:r w:rsidRPr="00234BDB">
        <w:rPr>
          <w:rFonts w:ascii="Arial" w:eastAsiaTheme="minorEastAsia" w:hAnsi="Arial" w:cs="Arial"/>
          <w:szCs w:val="21"/>
        </w:rPr>
        <w:t>U</w:t>
      </w:r>
      <w:r w:rsidRPr="00234BDB">
        <w:rPr>
          <w:rFonts w:ascii="Arial" w:eastAsiaTheme="minorEastAsia" w:hAnsi="Arial" w:cs="Arial"/>
          <w:szCs w:val="21"/>
          <w:vertAlign w:val="subscript"/>
        </w:rPr>
        <w:t>max</w:t>
      </w:r>
      <w:r w:rsidRPr="00234BDB">
        <w:rPr>
          <w:rFonts w:ascii="Arial" w:eastAsiaTheme="minorEastAsia" w:hAnsi="Arial" w:cs="Arial"/>
          <w:szCs w:val="21"/>
        </w:rPr>
        <w:t>＞</w:t>
      </w:r>
      <w:r w:rsidRPr="00234BDB">
        <w:rPr>
          <w:rFonts w:ascii="Arial" w:eastAsiaTheme="minorEastAsia" w:hAnsi="Arial" w:cs="Arial"/>
          <w:szCs w:val="21"/>
        </w:rPr>
        <w:t>1.05U</w:t>
      </w:r>
      <w:r w:rsidRPr="00234BDB">
        <w:rPr>
          <w:rFonts w:ascii="Arial" w:eastAsiaTheme="minorEastAsia" w:hAnsi="Arial" w:cs="Arial"/>
          <w:szCs w:val="21"/>
          <w:vertAlign w:val="subscript"/>
        </w:rPr>
        <w:t>qy</w:t>
      </w:r>
    </w:p>
    <w:p w14:paraId="07FD0DE9" w14:textId="16E3AC36" w:rsidR="006D5DCF" w:rsidRDefault="006D5DCF" w:rsidP="006D5DCF">
      <w:pPr>
        <w:spacing w:line="276" w:lineRule="auto"/>
        <w:jc w:val="center"/>
        <w:rPr>
          <w:rFonts w:ascii="Arial" w:eastAsiaTheme="minorEastAsia" w:hAnsi="Arial" w:cs="Arial"/>
          <w:szCs w:val="21"/>
        </w:rPr>
      </w:pPr>
    </w:p>
    <w:p w14:paraId="3752496B" w14:textId="6AD75161" w:rsidR="00727389" w:rsidRDefault="00727389" w:rsidP="006D5DCF">
      <w:pPr>
        <w:spacing w:line="276" w:lineRule="auto"/>
        <w:jc w:val="center"/>
        <w:rPr>
          <w:rFonts w:ascii="Arial" w:eastAsiaTheme="minorEastAsia" w:hAnsi="Arial" w:cs="Arial"/>
          <w:szCs w:val="21"/>
        </w:rPr>
      </w:pPr>
    </w:p>
    <w:p w14:paraId="6159E954" w14:textId="77777777" w:rsidR="00727389" w:rsidRPr="00234BDB" w:rsidRDefault="00727389" w:rsidP="006D5DCF">
      <w:pPr>
        <w:spacing w:line="276" w:lineRule="auto"/>
        <w:jc w:val="center"/>
        <w:rPr>
          <w:rFonts w:ascii="Arial" w:eastAsiaTheme="minorEastAsia" w:hAnsi="Arial" w:cs="Arial"/>
          <w:szCs w:val="21"/>
        </w:rPr>
      </w:pPr>
    </w:p>
    <w:p w14:paraId="120B4E48"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2036"/>
        <w:gridCol w:w="735"/>
        <w:gridCol w:w="662"/>
        <w:gridCol w:w="1333"/>
        <w:gridCol w:w="1012"/>
      </w:tblGrid>
      <w:tr w:rsidR="006D5DCF" w:rsidRPr="00234BDB" w14:paraId="42072F06" w14:textId="77777777" w:rsidTr="004922D1">
        <w:trPr>
          <w:trHeight w:val="345"/>
          <w:jc w:val="center"/>
        </w:trPr>
        <w:tc>
          <w:tcPr>
            <w:tcW w:w="587" w:type="dxa"/>
            <w:vAlign w:val="center"/>
          </w:tcPr>
          <w:p w14:paraId="56C6E131" w14:textId="77777777" w:rsidR="006D5DCF" w:rsidRPr="00234BDB" w:rsidRDefault="006D5DCF" w:rsidP="004922D1">
            <w:pPr>
              <w:spacing w:line="276" w:lineRule="auto"/>
              <w:jc w:val="center"/>
              <w:rPr>
                <w:rFonts w:ascii="Arial" w:eastAsiaTheme="minorEastAsia" w:hAnsi="Arial" w:cs="Arial"/>
                <w:szCs w:val="21"/>
              </w:rPr>
            </w:pPr>
          </w:p>
        </w:tc>
        <w:tc>
          <w:tcPr>
            <w:tcW w:w="2036" w:type="dxa"/>
            <w:vAlign w:val="center"/>
          </w:tcPr>
          <w:p w14:paraId="26BA081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vAlign w:val="center"/>
          </w:tcPr>
          <w:p w14:paraId="49D62F4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662" w:type="dxa"/>
            <w:vAlign w:val="center"/>
          </w:tcPr>
          <w:p w14:paraId="38E0A2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333" w:type="dxa"/>
            <w:vAlign w:val="center"/>
          </w:tcPr>
          <w:p w14:paraId="1CC589B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12" w:type="dxa"/>
            <w:vAlign w:val="center"/>
          </w:tcPr>
          <w:p w14:paraId="6142280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79F522BE" w14:textId="77777777" w:rsidTr="004922D1">
        <w:trPr>
          <w:trHeight w:val="328"/>
          <w:jc w:val="center"/>
        </w:trPr>
        <w:tc>
          <w:tcPr>
            <w:tcW w:w="587" w:type="dxa"/>
            <w:vAlign w:val="center"/>
          </w:tcPr>
          <w:p w14:paraId="28A3CAC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2036" w:type="dxa"/>
            <w:vAlign w:val="center"/>
          </w:tcPr>
          <w:p w14:paraId="2EA706B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电压定值</w:t>
            </w:r>
          </w:p>
        </w:tc>
        <w:tc>
          <w:tcPr>
            <w:tcW w:w="735" w:type="dxa"/>
            <w:vAlign w:val="center"/>
          </w:tcPr>
          <w:p w14:paraId="58B96CD3"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qy</w:t>
            </w:r>
          </w:p>
        </w:tc>
        <w:tc>
          <w:tcPr>
            <w:tcW w:w="662" w:type="dxa"/>
            <w:vAlign w:val="center"/>
          </w:tcPr>
          <w:p w14:paraId="5C90CC6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V</w:t>
            </w:r>
          </w:p>
        </w:tc>
        <w:tc>
          <w:tcPr>
            <w:tcW w:w="1333" w:type="dxa"/>
            <w:vAlign w:val="center"/>
          </w:tcPr>
          <w:p w14:paraId="39FE0E3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0.5</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400</w:t>
            </w:r>
          </w:p>
        </w:tc>
        <w:tc>
          <w:tcPr>
            <w:tcW w:w="1012" w:type="dxa"/>
            <w:vAlign w:val="center"/>
          </w:tcPr>
          <w:p w14:paraId="62733CE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napToGrid w:val="0"/>
                <w:kern w:val="0"/>
                <w:szCs w:val="21"/>
              </w:rPr>
              <w:t>70</w:t>
            </w:r>
          </w:p>
        </w:tc>
      </w:tr>
      <w:tr w:rsidR="006D5DCF" w:rsidRPr="00234BDB" w14:paraId="55E95B4A" w14:textId="77777777" w:rsidTr="004922D1">
        <w:trPr>
          <w:trHeight w:val="345"/>
          <w:jc w:val="center"/>
        </w:trPr>
        <w:tc>
          <w:tcPr>
            <w:tcW w:w="587" w:type="dxa"/>
            <w:vAlign w:val="center"/>
          </w:tcPr>
          <w:p w14:paraId="4C42BA4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2036" w:type="dxa"/>
            <w:vAlign w:val="center"/>
          </w:tcPr>
          <w:p w14:paraId="36F0F4F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vAlign w:val="center"/>
          </w:tcPr>
          <w:p w14:paraId="54F23990"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qy</w:t>
            </w:r>
          </w:p>
        </w:tc>
        <w:tc>
          <w:tcPr>
            <w:tcW w:w="662" w:type="dxa"/>
            <w:vAlign w:val="center"/>
          </w:tcPr>
          <w:p w14:paraId="6B972BF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333" w:type="dxa"/>
            <w:vAlign w:val="center"/>
          </w:tcPr>
          <w:p w14:paraId="217F919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10.00</w:t>
            </w:r>
          </w:p>
        </w:tc>
        <w:tc>
          <w:tcPr>
            <w:tcW w:w="1012" w:type="dxa"/>
            <w:vAlign w:val="center"/>
          </w:tcPr>
          <w:p w14:paraId="3600C09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5.00</w:t>
            </w:r>
          </w:p>
        </w:tc>
      </w:tr>
      <w:tr w:rsidR="006D5DCF" w:rsidRPr="00234BDB" w14:paraId="45D1C18F" w14:textId="77777777" w:rsidTr="004922D1">
        <w:trPr>
          <w:trHeight w:val="328"/>
          <w:jc w:val="center"/>
        </w:trPr>
        <w:tc>
          <w:tcPr>
            <w:tcW w:w="587" w:type="dxa"/>
            <w:vAlign w:val="center"/>
          </w:tcPr>
          <w:p w14:paraId="745FF81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2036" w:type="dxa"/>
            <w:vAlign w:val="center"/>
          </w:tcPr>
          <w:p w14:paraId="20BCFB1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断线闭锁低电压</w:t>
            </w:r>
          </w:p>
        </w:tc>
        <w:tc>
          <w:tcPr>
            <w:tcW w:w="735" w:type="dxa"/>
            <w:vAlign w:val="center"/>
          </w:tcPr>
          <w:p w14:paraId="0CF8B949" w14:textId="77777777" w:rsidR="006D5DCF" w:rsidRPr="00234BDB" w:rsidRDefault="006D5DCF" w:rsidP="004922D1">
            <w:pPr>
              <w:spacing w:line="276" w:lineRule="auto"/>
              <w:jc w:val="center"/>
              <w:rPr>
                <w:rFonts w:ascii="Arial" w:eastAsiaTheme="minorEastAsia" w:hAnsi="Arial" w:cs="Arial"/>
                <w:szCs w:val="21"/>
              </w:rPr>
            </w:pPr>
          </w:p>
        </w:tc>
        <w:tc>
          <w:tcPr>
            <w:tcW w:w="662" w:type="dxa"/>
            <w:vAlign w:val="center"/>
          </w:tcPr>
          <w:p w14:paraId="3CE8CD88" w14:textId="77777777" w:rsidR="006D5DCF" w:rsidRPr="00234BDB" w:rsidRDefault="006D5DCF" w:rsidP="004922D1">
            <w:pPr>
              <w:spacing w:line="276" w:lineRule="auto"/>
              <w:jc w:val="center"/>
              <w:rPr>
                <w:rFonts w:ascii="Arial" w:eastAsiaTheme="minorEastAsia" w:hAnsi="Arial" w:cs="Arial"/>
                <w:szCs w:val="21"/>
              </w:rPr>
            </w:pPr>
          </w:p>
        </w:tc>
        <w:tc>
          <w:tcPr>
            <w:tcW w:w="1333" w:type="dxa"/>
            <w:vAlign w:val="center"/>
          </w:tcPr>
          <w:p w14:paraId="4A21B41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1012" w:type="dxa"/>
            <w:vAlign w:val="center"/>
          </w:tcPr>
          <w:p w14:paraId="0A06E6D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r w:rsidR="006D5DCF" w:rsidRPr="00234BDB" w14:paraId="10D62691" w14:textId="77777777" w:rsidTr="004922D1">
        <w:trPr>
          <w:trHeight w:val="345"/>
          <w:jc w:val="center"/>
        </w:trPr>
        <w:tc>
          <w:tcPr>
            <w:tcW w:w="587" w:type="dxa"/>
            <w:vAlign w:val="center"/>
          </w:tcPr>
          <w:p w14:paraId="1AFB586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4</w:t>
            </w:r>
          </w:p>
        </w:tc>
        <w:tc>
          <w:tcPr>
            <w:tcW w:w="2036" w:type="dxa"/>
            <w:vAlign w:val="center"/>
          </w:tcPr>
          <w:p w14:paraId="377C206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vAlign w:val="center"/>
          </w:tcPr>
          <w:p w14:paraId="2FF39184" w14:textId="77777777" w:rsidR="006D5DCF" w:rsidRPr="00234BDB" w:rsidRDefault="006D5DCF" w:rsidP="004922D1">
            <w:pPr>
              <w:spacing w:line="276" w:lineRule="auto"/>
              <w:jc w:val="center"/>
              <w:rPr>
                <w:rFonts w:ascii="Arial" w:eastAsiaTheme="minorEastAsia" w:hAnsi="Arial" w:cs="Arial"/>
                <w:szCs w:val="21"/>
              </w:rPr>
            </w:pPr>
          </w:p>
        </w:tc>
        <w:tc>
          <w:tcPr>
            <w:tcW w:w="662" w:type="dxa"/>
            <w:vAlign w:val="center"/>
          </w:tcPr>
          <w:p w14:paraId="2E225217" w14:textId="77777777" w:rsidR="006D5DCF" w:rsidRPr="00234BDB" w:rsidRDefault="006D5DCF" w:rsidP="004922D1">
            <w:pPr>
              <w:spacing w:line="276" w:lineRule="auto"/>
              <w:jc w:val="center"/>
              <w:rPr>
                <w:rFonts w:ascii="Arial" w:eastAsiaTheme="minorEastAsia" w:hAnsi="Arial" w:cs="Arial"/>
                <w:szCs w:val="21"/>
              </w:rPr>
            </w:pPr>
          </w:p>
        </w:tc>
        <w:tc>
          <w:tcPr>
            <w:tcW w:w="1333" w:type="dxa"/>
            <w:vAlign w:val="center"/>
          </w:tcPr>
          <w:p w14:paraId="75B40DB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退出、投跳</w:t>
            </w:r>
          </w:p>
        </w:tc>
        <w:tc>
          <w:tcPr>
            <w:tcW w:w="1012" w:type="dxa"/>
            <w:vAlign w:val="center"/>
          </w:tcPr>
          <w:p w14:paraId="177F7C7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597CD466" w14:textId="77777777" w:rsidR="006D5DCF" w:rsidRDefault="006D5DCF" w:rsidP="006D5DCF">
      <w:pPr>
        <w:spacing w:line="276" w:lineRule="auto"/>
        <w:jc w:val="center"/>
        <w:rPr>
          <w:rFonts w:ascii="Arial" w:eastAsiaTheme="minorEastAsia" w:hAnsi="Arial" w:cs="Arial"/>
          <w:sz w:val="28"/>
          <w:szCs w:val="28"/>
        </w:rPr>
      </w:pPr>
    </w:p>
    <w:p w14:paraId="3B6F748B" w14:textId="5159155B" w:rsidR="006D5DCF" w:rsidRPr="00A27996" w:rsidRDefault="006D5DCF" w:rsidP="00727389">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t>3</w:t>
      </w:r>
      <w:r w:rsidRPr="00767536">
        <w:rPr>
          <w:rFonts w:ascii="Arial" w:eastAsiaTheme="minorEastAsia" w:hAnsi="Arial" w:cs="Arial" w:hint="eastAsia"/>
          <w:sz w:val="28"/>
          <w:szCs w:val="28"/>
        </w:rPr>
        <w:t>、</w:t>
      </w:r>
      <w:r>
        <w:rPr>
          <w:rFonts w:ascii="Arial" w:eastAsiaTheme="minorEastAsia" w:hAnsi="Arial" w:cs="Arial" w:hint="eastAsia"/>
          <w:sz w:val="28"/>
          <w:szCs w:val="28"/>
        </w:rPr>
        <w:t>PT</w:t>
      </w:r>
      <w:r>
        <w:rPr>
          <w:rFonts w:ascii="Arial" w:eastAsiaTheme="minorEastAsia" w:hAnsi="Arial" w:cs="Arial" w:hint="eastAsia"/>
          <w:sz w:val="28"/>
          <w:szCs w:val="28"/>
        </w:rPr>
        <w:t>特殊保护</w:t>
      </w:r>
      <w:r w:rsidRPr="00767536">
        <w:rPr>
          <w:rFonts w:ascii="Arial" w:eastAsiaTheme="minorEastAsia" w:hAnsi="Arial" w:cs="Arial"/>
          <w:sz w:val="28"/>
          <w:szCs w:val="28"/>
        </w:rPr>
        <w:t>功能及整定值</w:t>
      </w:r>
    </w:p>
    <w:p w14:paraId="3DD6BDBB" w14:textId="77777777" w:rsidR="006D5DCF"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3.1 </w:t>
      </w:r>
      <w:r w:rsidRPr="001D7CB4">
        <w:rPr>
          <w:rFonts w:ascii="Arial" w:eastAsiaTheme="minorEastAsia" w:hAnsi="Arial" w:cs="Arial"/>
          <w:b/>
          <w:color w:val="000000"/>
          <w:sz w:val="24"/>
        </w:rPr>
        <w:t>母线接地保护</w:t>
      </w:r>
    </w:p>
    <w:p w14:paraId="7239827A" w14:textId="77777777" w:rsidR="006D5DCF" w:rsidRPr="001D7CB4" w:rsidRDefault="006D5DCF" w:rsidP="006D5DCF">
      <w:pPr>
        <w:adjustRightInd w:val="0"/>
        <w:spacing w:line="276" w:lineRule="auto"/>
        <w:jc w:val="left"/>
        <w:textAlignment w:val="baseline"/>
        <w:outlineLvl w:val="1"/>
        <w:rPr>
          <w:rFonts w:ascii="Arial" w:eastAsiaTheme="minorEastAsia" w:hAnsi="Arial" w:cs="Arial"/>
          <w:b/>
          <w:color w:val="000000"/>
          <w:sz w:val="24"/>
        </w:rPr>
      </w:pPr>
    </w:p>
    <w:p w14:paraId="234F7078" w14:textId="77777777" w:rsidR="006D5DCF" w:rsidRDefault="006D5DCF" w:rsidP="006D5DCF">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段检测母线接地的零序过压保护。其中保护电压定值和动作时间可独立整定，动作判断依据为零序电压</w:t>
      </w:r>
      <w:r w:rsidRPr="00234BDB">
        <w:rPr>
          <w:rFonts w:ascii="Arial" w:eastAsiaTheme="minorEastAsia" w:hAnsi="Arial" w:cs="Arial"/>
          <w:szCs w:val="21"/>
        </w:rPr>
        <w:t>U0</w:t>
      </w:r>
      <w:r w:rsidRPr="00234BDB">
        <w:rPr>
          <w:rFonts w:ascii="Arial" w:eastAsiaTheme="minorEastAsia" w:hAnsi="Arial" w:cs="Arial"/>
          <w:szCs w:val="21"/>
        </w:rPr>
        <w:t>大于接地保护设定电压</w:t>
      </w:r>
      <w:r w:rsidRPr="00234BDB">
        <w:rPr>
          <w:rFonts w:ascii="Arial" w:eastAsiaTheme="minorEastAsia" w:hAnsi="Arial" w:cs="Arial"/>
          <w:szCs w:val="21"/>
        </w:rPr>
        <w:t>U0dz</w:t>
      </w:r>
      <w:r w:rsidRPr="00234BDB">
        <w:rPr>
          <w:rFonts w:ascii="Arial" w:eastAsiaTheme="minorEastAsia" w:hAnsi="Arial" w:cs="Arial"/>
          <w:szCs w:val="21"/>
        </w:rPr>
        <w:t>，经过</w:t>
      </w:r>
      <w:r w:rsidRPr="00234BDB">
        <w:rPr>
          <w:rFonts w:ascii="Arial" w:eastAsiaTheme="minorEastAsia" w:hAnsi="Arial" w:cs="Arial"/>
          <w:szCs w:val="21"/>
        </w:rPr>
        <w:t>tjd</w:t>
      </w:r>
      <w:r w:rsidRPr="00234BDB">
        <w:rPr>
          <w:rFonts w:ascii="Arial" w:eastAsiaTheme="minorEastAsia" w:hAnsi="Arial" w:cs="Arial"/>
          <w:szCs w:val="21"/>
        </w:rPr>
        <w:t>延时后，母线接地动作。</w:t>
      </w:r>
    </w:p>
    <w:p w14:paraId="7255062C" w14:textId="77777777" w:rsidR="006D5DCF" w:rsidRPr="00234BDB" w:rsidRDefault="006D5DCF" w:rsidP="006D5DCF">
      <w:pPr>
        <w:adjustRightInd w:val="0"/>
        <w:spacing w:line="276" w:lineRule="auto"/>
        <w:jc w:val="left"/>
        <w:textAlignment w:val="baseline"/>
        <w:outlineLvl w:val="1"/>
        <w:rPr>
          <w:rFonts w:ascii="Arial" w:eastAsiaTheme="minorEastAsia" w:hAnsi="Arial" w:cs="Arial"/>
          <w:szCs w:val="21"/>
        </w:rPr>
      </w:pPr>
    </w:p>
    <w:p w14:paraId="42DACB22" w14:textId="77777777" w:rsidR="006D5DCF" w:rsidRDefault="006D5DCF" w:rsidP="006D5DCF">
      <w:pPr>
        <w:adjustRightInd w:val="0"/>
        <w:spacing w:line="276" w:lineRule="auto"/>
        <w:jc w:val="center"/>
        <w:textAlignment w:val="baseline"/>
        <w:outlineLvl w:val="1"/>
        <w:rPr>
          <w:rFonts w:ascii="Arial" w:eastAsiaTheme="minorEastAsia" w:hAnsi="Arial" w:cs="Arial"/>
          <w:szCs w:val="21"/>
        </w:rPr>
      </w:pPr>
      <w:r w:rsidRPr="00234BDB">
        <w:rPr>
          <w:rFonts w:ascii="Arial" w:eastAsiaTheme="minorEastAsia" w:hAnsi="Arial" w:cs="Arial"/>
          <w:szCs w:val="21"/>
        </w:rPr>
        <w:object w:dxaOrig="12123" w:dyaOrig="2008" w14:anchorId="6B6E1E45">
          <v:shape id="_x0000_i1060" type="#_x0000_t75" style="width:291.6pt;height:65.4pt;mso-position-horizontal-relative:page;mso-position-vertical-relative:page" o:ole="">
            <v:imagedata r:id="rId102" o:title="" cropleft="3401f"/>
          </v:shape>
          <o:OLEObject Type="Embed" ProgID="Visio.Drawing.11" ShapeID="_x0000_i1060" DrawAspect="Content" ObjectID="_1694006033" r:id="rId103">
            <o:FieldCodes>\* MERGEFORMAT</o:FieldCodes>
          </o:OLEObject>
        </w:object>
      </w:r>
    </w:p>
    <w:p w14:paraId="5EAFA8A6" w14:textId="77777777" w:rsidR="006D5DCF" w:rsidRDefault="006D5DCF" w:rsidP="006D5DCF">
      <w:pPr>
        <w:adjustRightInd w:val="0"/>
        <w:spacing w:line="276" w:lineRule="auto"/>
        <w:jc w:val="center"/>
        <w:textAlignment w:val="baseline"/>
        <w:outlineLvl w:val="1"/>
        <w:rPr>
          <w:rFonts w:ascii="Arial" w:eastAsiaTheme="minorEastAsia" w:hAnsi="Arial" w:cs="Arial"/>
          <w:szCs w:val="21"/>
        </w:rPr>
      </w:pPr>
    </w:p>
    <w:p w14:paraId="13E5C538" w14:textId="77777777" w:rsidR="006D5DCF" w:rsidRPr="00234BDB" w:rsidRDefault="006D5DCF" w:rsidP="006D5DCF">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3-1</w:t>
      </w:r>
      <w:r w:rsidRPr="00234BDB">
        <w:rPr>
          <w:rFonts w:ascii="Arial" w:eastAsiaTheme="minorEastAsia" w:hAnsi="Arial" w:cs="Arial"/>
          <w:szCs w:val="21"/>
        </w:rPr>
        <w:t xml:space="preserve">  </w:t>
      </w:r>
      <w:r w:rsidRPr="00234BDB">
        <w:rPr>
          <w:rFonts w:ascii="Arial" w:eastAsiaTheme="minorEastAsia" w:hAnsi="Arial" w:cs="Arial"/>
          <w:szCs w:val="21"/>
        </w:rPr>
        <w:t>母线接地保护原理框图</w:t>
      </w:r>
    </w:p>
    <w:p w14:paraId="70CBB1CF" w14:textId="77777777" w:rsidR="006D5DCF" w:rsidRPr="00234BDB" w:rsidRDefault="006D5DCF" w:rsidP="006D5DCF">
      <w:pPr>
        <w:snapToGrid w:val="0"/>
        <w:spacing w:line="276" w:lineRule="auto"/>
        <w:ind w:left="210" w:firstLine="435"/>
        <w:jc w:val="center"/>
        <w:rPr>
          <w:rFonts w:ascii="Arial" w:eastAsiaTheme="minorEastAsia" w:hAnsi="Arial" w:cs="Arial"/>
          <w:szCs w:val="21"/>
        </w:rPr>
      </w:pPr>
    </w:p>
    <w:p w14:paraId="51714271"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0" w:type="auto"/>
        <w:jc w:val="center"/>
        <w:tblLayout w:type="fixed"/>
        <w:tblLook w:val="0000" w:firstRow="0" w:lastRow="0" w:firstColumn="0" w:lastColumn="0" w:noHBand="0" w:noVBand="0"/>
      </w:tblPr>
      <w:tblGrid>
        <w:gridCol w:w="745"/>
        <w:gridCol w:w="1489"/>
        <w:gridCol w:w="735"/>
        <w:gridCol w:w="721"/>
        <w:gridCol w:w="1800"/>
        <w:gridCol w:w="863"/>
      </w:tblGrid>
      <w:tr w:rsidR="006D5DCF" w:rsidRPr="00234BDB" w14:paraId="38673ACC" w14:textId="77777777" w:rsidTr="004922D1">
        <w:trPr>
          <w:trHeight w:val="275"/>
          <w:jc w:val="center"/>
        </w:trPr>
        <w:tc>
          <w:tcPr>
            <w:tcW w:w="745" w:type="dxa"/>
            <w:tcBorders>
              <w:top w:val="single" w:sz="4" w:space="0" w:color="000000"/>
              <w:left w:val="single" w:sz="4" w:space="0" w:color="000000"/>
              <w:bottom w:val="single" w:sz="4" w:space="0" w:color="000000"/>
            </w:tcBorders>
            <w:vAlign w:val="center"/>
          </w:tcPr>
          <w:p w14:paraId="010EC6CA"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489" w:type="dxa"/>
            <w:tcBorders>
              <w:top w:val="single" w:sz="4" w:space="0" w:color="000000"/>
              <w:left w:val="single" w:sz="4" w:space="0" w:color="000000"/>
              <w:bottom w:val="single" w:sz="4" w:space="0" w:color="000000"/>
            </w:tcBorders>
            <w:vAlign w:val="center"/>
          </w:tcPr>
          <w:p w14:paraId="2EECEFC7"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35" w:type="dxa"/>
            <w:tcBorders>
              <w:top w:val="single" w:sz="4" w:space="0" w:color="000000"/>
              <w:left w:val="single" w:sz="4" w:space="0" w:color="000000"/>
              <w:bottom w:val="single" w:sz="4" w:space="0" w:color="000000"/>
            </w:tcBorders>
            <w:vAlign w:val="center"/>
          </w:tcPr>
          <w:p w14:paraId="52B76834"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1" w:type="dxa"/>
            <w:tcBorders>
              <w:top w:val="single" w:sz="4" w:space="0" w:color="000000"/>
              <w:left w:val="single" w:sz="4" w:space="0" w:color="000000"/>
              <w:bottom w:val="single" w:sz="4" w:space="0" w:color="000000"/>
            </w:tcBorders>
            <w:vAlign w:val="center"/>
          </w:tcPr>
          <w:p w14:paraId="61258019"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00" w:type="dxa"/>
            <w:tcBorders>
              <w:top w:val="single" w:sz="4" w:space="0" w:color="000000"/>
              <w:left w:val="single" w:sz="4" w:space="0" w:color="000000"/>
              <w:bottom w:val="single" w:sz="4" w:space="0" w:color="000000"/>
            </w:tcBorders>
            <w:vAlign w:val="center"/>
          </w:tcPr>
          <w:p w14:paraId="76B02222"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3" w:type="dxa"/>
            <w:tcBorders>
              <w:top w:val="single" w:sz="4" w:space="0" w:color="000000"/>
              <w:left w:val="single" w:sz="4" w:space="0" w:color="000000"/>
              <w:bottom w:val="single" w:sz="4" w:space="0" w:color="000000"/>
              <w:right w:val="single" w:sz="4" w:space="0" w:color="000000"/>
            </w:tcBorders>
            <w:vAlign w:val="center"/>
          </w:tcPr>
          <w:p w14:paraId="5E1A777F"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0C5662AE" w14:textId="77777777" w:rsidTr="004922D1">
        <w:trPr>
          <w:trHeight w:val="275"/>
          <w:jc w:val="center"/>
        </w:trPr>
        <w:tc>
          <w:tcPr>
            <w:tcW w:w="745" w:type="dxa"/>
            <w:tcBorders>
              <w:top w:val="single" w:sz="4" w:space="0" w:color="000000"/>
              <w:left w:val="single" w:sz="4" w:space="0" w:color="000000"/>
              <w:bottom w:val="single" w:sz="4" w:space="0" w:color="000000"/>
            </w:tcBorders>
            <w:vAlign w:val="center"/>
          </w:tcPr>
          <w:p w14:paraId="6B478105"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489" w:type="dxa"/>
            <w:tcBorders>
              <w:top w:val="single" w:sz="4" w:space="0" w:color="000000"/>
              <w:left w:val="single" w:sz="4" w:space="0" w:color="000000"/>
              <w:bottom w:val="single" w:sz="4" w:space="0" w:color="000000"/>
            </w:tcBorders>
            <w:vAlign w:val="center"/>
          </w:tcPr>
          <w:p w14:paraId="312D7FA6"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35" w:type="dxa"/>
            <w:tcBorders>
              <w:top w:val="single" w:sz="4" w:space="0" w:color="000000"/>
              <w:left w:val="single" w:sz="4" w:space="0" w:color="000000"/>
              <w:bottom w:val="single" w:sz="4" w:space="0" w:color="000000"/>
            </w:tcBorders>
            <w:vAlign w:val="center"/>
          </w:tcPr>
          <w:p w14:paraId="3986CD42"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mjd</w:t>
            </w:r>
          </w:p>
        </w:tc>
        <w:tc>
          <w:tcPr>
            <w:tcW w:w="721" w:type="dxa"/>
            <w:tcBorders>
              <w:top w:val="single" w:sz="4" w:space="0" w:color="000000"/>
              <w:left w:val="single" w:sz="4" w:space="0" w:color="000000"/>
              <w:bottom w:val="single" w:sz="4" w:space="0" w:color="000000"/>
            </w:tcBorders>
            <w:vAlign w:val="center"/>
          </w:tcPr>
          <w:p w14:paraId="037D4189" w14:textId="77777777" w:rsidR="006D5DCF" w:rsidRPr="00234BDB" w:rsidRDefault="006D5DCF" w:rsidP="004922D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00" w:type="dxa"/>
            <w:tcBorders>
              <w:top w:val="single" w:sz="4" w:space="0" w:color="000000"/>
              <w:left w:val="single" w:sz="4" w:space="0" w:color="000000"/>
              <w:bottom w:val="single" w:sz="4" w:space="0" w:color="000000"/>
            </w:tcBorders>
            <w:vAlign w:val="center"/>
          </w:tcPr>
          <w:p w14:paraId="7747CF1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3" w:type="dxa"/>
            <w:tcBorders>
              <w:top w:val="single" w:sz="4" w:space="0" w:color="000000"/>
              <w:left w:val="single" w:sz="4" w:space="0" w:color="000000"/>
              <w:bottom w:val="single" w:sz="4" w:space="0" w:color="000000"/>
              <w:right w:val="single" w:sz="4" w:space="0" w:color="000000"/>
            </w:tcBorders>
            <w:vAlign w:val="center"/>
          </w:tcPr>
          <w:p w14:paraId="18E10A57"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20</w:t>
            </w:r>
          </w:p>
        </w:tc>
      </w:tr>
      <w:tr w:rsidR="006D5DCF" w:rsidRPr="00234BDB" w14:paraId="7ECDE16F" w14:textId="77777777" w:rsidTr="004922D1">
        <w:trPr>
          <w:trHeight w:val="275"/>
          <w:jc w:val="center"/>
        </w:trPr>
        <w:tc>
          <w:tcPr>
            <w:tcW w:w="745" w:type="dxa"/>
            <w:tcBorders>
              <w:top w:val="single" w:sz="4" w:space="0" w:color="000000"/>
              <w:left w:val="single" w:sz="4" w:space="0" w:color="000000"/>
              <w:bottom w:val="single" w:sz="4" w:space="0" w:color="000000"/>
            </w:tcBorders>
            <w:vAlign w:val="center"/>
          </w:tcPr>
          <w:p w14:paraId="69147417"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489" w:type="dxa"/>
            <w:tcBorders>
              <w:top w:val="single" w:sz="4" w:space="0" w:color="000000"/>
              <w:left w:val="single" w:sz="4" w:space="0" w:color="000000"/>
              <w:bottom w:val="single" w:sz="4" w:space="0" w:color="000000"/>
            </w:tcBorders>
            <w:vAlign w:val="center"/>
          </w:tcPr>
          <w:p w14:paraId="50B6901D"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35" w:type="dxa"/>
            <w:tcBorders>
              <w:top w:val="single" w:sz="4" w:space="0" w:color="000000"/>
              <w:left w:val="single" w:sz="4" w:space="0" w:color="000000"/>
              <w:bottom w:val="single" w:sz="4" w:space="0" w:color="000000"/>
            </w:tcBorders>
            <w:vAlign w:val="center"/>
          </w:tcPr>
          <w:p w14:paraId="06C388BF"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2</w:t>
            </w:r>
          </w:p>
        </w:tc>
        <w:tc>
          <w:tcPr>
            <w:tcW w:w="721" w:type="dxa"/>
            <w:tcBorders>
              <w:top w:val="single" w:sz="4" w:space="0" w:color="000000"/>
              <w:left w:val="single" w:sz="4" w:space="0" w:color="000000"/>
              <w:bottom w:val="single" w:sz="4" w:space="0" w:color="000000"/>
            </w:tcBorders>
            <w:vAlign w:val="center"/>
          </w:tcPr>
          <w:p w14:paraId="1661C38F"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00" w:type="dxa"/>
            <w:tcBorders>
              <w:top w:val="single" w:sz="4" w:space="0" w:color="000000"/>
              <w:left w:val="single" w:sz="4" w:space="0" w:color="000000"/>
              <w:bottom w:val="single" w:sz="4" w:space="0" w:color="000000"/>
            </w:tcBorders>
            <w:vAlign w:val="center"/>
          </w:tcPr>
          <w:p w14:paraId="3F97F2F5"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3" w:type="dxa"/>
            <w:tcBorders>
              <w:top w:val="single" w:sz="4" w:space="0" w:color="000000"/>
              <w:left w:val="single" w:sz="4" w:space="0" w:color="000000"/>
              <w:bottom w:val="single" w:sz="4" w:space="0" w:color="000000"/>
              <w:right w:val="single" w:sz="4" w:space="0" w:color="000000"/>
            </w:tcBorders>
            <w:vAlign w:val="center"/>
          </w:tcPr>
          <w:p w14:paraId="435068B6"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0.6</w:t>
            </w:r>
          </w:p>
        </w:tc>
      </w:tr>
      <w:tr w:rsidR="006D5DCF" w:rsidRPr="00234BDB" w14:paraId="48FB4E1A" w14:textId="77777777" w:rsidTr="004922D1">
        <w:trPr>
          <w:trHeight w:val="290"/>
          <w:jc w:val="center"/>
        </w:trPr>
        <w:tc>
          <w:tcPr>
            <w:tcW w:w="745" w:type="dxa"/>
            <w:tcBorders>
              <w:top w:val="single" w:sz="4" w:space="0" w:color="000000"/>
              <w:left w:val="single" w:sz="4" w:space="0" w:color="000000"/>
              <w:bottom w:val="single" w:sz="4" w:space="0" w:color="000000"/>
            </w:tcBorders>
            <w:vAlign w:val="center"/>
          </w:tcPr>
          <w:p w14:paraId="3B4E5EED"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489" w:type="dxa"/>
            <w:tcBorders>
              <w:top w:val="single" w:sz="4" w:space="0" w:color="000000"/>
              <w:left w:val="single" w:sz="4" w:space="0" w:color="000000"/>
              <w:bottom w:val="single" w:sz="4" w:space="0" w:color="000000"/>
            </w:tcBorders>
            <w:vAlign w:val="center"/>
          </w:tcPr>
          <w:p w14:paraId="489C90D3"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35" w:type="dxa"/>
            <w:tcBorders>
              <w:top w:val="single" w:sz="4" w:space="0" w:color="000000"/>
              <w:left w:val="single" w:sz="4" w:space="0" w:color="000000"/>
              <w:bottom w:val="single" w:sz="4" w:space="0" w:color="000000"/>
            </w:tcBorders>
            <w:vAlign w:val="center"/>
          </w:tcPr>
          <w:p w14:paraId="396CC99E" w14:textId="77777777" w:rsidR="006D5DCF" w:rsidRPr="00234BDB" w:rsidRDefault="006D5DCF" w:rsidP="004922D1">
            <w:pPr>
              <w:snapToGrid w:val="0"/>
              <w:spacing w:line="276" w:lineRule="auto"/>
              <w:jc w:val="center"/>
              <w:rPr>
                <w:rFonts w:ascii="Arial" w:eastAsiaTheme="minorEastAsia" w:hAnsi="Arial" w:cs="Arial"/>
                <w:szCs w:val="21"/>
              </w:rPr>
            </w:pPr>
          </w:p>
        </w:tc>
        <w:tc>
          <w:tcPr>
            <w:tcW w:w="721" w:type="dxa"/>
            <w:tcBorders>
              <w:top w:val="single" w:sz="4" w:space="0" w:color="000000"/>
              <w:left w:val="single" w:sz="4" w:space="0" w:color="000000"/>
              <w:bottom w:val="single" w:sz="4" w:space="0" w:color="000000"/>
            </w:tcBorders>
            <w:vAlign w:val="center"/>
          </w:tcPr>
          <w:p w14:paraId="1D7F7982" w14:textId="77777777" w:rsidR="006D5DCF" w:rsidRPr="00234BDB" w:rsidRDefault="006D5DCF" w:rsidP="004922D1">
            <w:pPr>
              <w:autoSpaceDE w:val="0"/>
              <w:snapToGrid w:val="0"/>
              <w:spacing w:line="276" w:lineRule="auto"/>
              <w:jc w:val="center"/>
              <w:rPr>
                <w:rFonts w:ascii="Arial" w:eastAsiaTheme="minorEastAsia" w:hAnsi="Arial" w:cs="Arial"/>
                <w:szCs w:val="21"/>
              </w:rPr>
            </w:pPr>
          </w:p>
        </w:tc>
        <w:tc>
          <w:tcPr>
            <w:tcW w:w="1800" w:type="dxa"/>
            <w:tcBorders>
              <w:top w:val="single" w:sz="4" w:space="0" w:color="000000"/>
              <w:left w:val="single" w:sz="4" w:space="0" w:color="000000"/>
              <w:bottom w:val="single" w:sz="4" w:space="0" w:color="000000"/>
            </w:tcBorders>
            <w:vAlign w:val="center"/>
          </w:tcPr>
          <w:p w14:paraId="3E65322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3" w:type="dxa"/>
            <w:tcBorders>
              <w:top w:val="single" w:sz="4" w:space="0" w:color="000000"/>
              <w:left w:val="single" w:sz="4" w:space="0" w:color="000000"/>
              <w:bottom w:val="single" w:sz="4" w:space="0" w:color="000000"/>
              <w:right w:val="single" w:sz="4" w:space="0" w:color="000000"/>
            </w:tcBorders>
            <w:vAlign w:val="center"/>
          </w:tcPr>
          <w:p w14:paraId="4B42491A"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74A6A396" w14:textId="77777777" w:rsidR="006D5DCF" w:rsidRPr="00234BDB" w:rsidRDefault="006D5DCF" w:rsidP="00727389">
      <w:pPr>
        <w:snapToGrid w:val="0"/>
        <w:spacing w:line="276" w:lineRule="auto"/>
        <w:rPr>
          <w:rFonts w:ascii="Arial" w:eastAsiaTheme="minorEastAsia" w:hAnsi="Arial" w:cs="Arial"/>
          <w:szCs w:val="21"/>
        </w:rPr>
      </w:pPr>
    </w:p>
    <w:p w14:paraId="37DEA2B6" w14:textId="77777777" w:rsidR="006D5DCF"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3.2 </w:t>
      </w:r>
      <w:r w:rsidRPr="001D7CB4">
        <w:rPr>
          <w:rFonts w:ascii="Arial" w:eastAsiaTheme="minorEastAsia" w:hAnsi="Arial" w:cs="Arial"/>
          <w:b/>
          <w:color w:val="000000"/>
          <w:sz w:val="24"/>
        </w:rPr>
        <w:t>母线断线保护</w:t>
      </w:r>
    </w:p>
    <w:p w14:paraId="7314E546" w14:textId="77777777" w:rsidR="006D5DCF" w:rsidRPr="001D7CB4" w:rsidRDefault="006D5DCF" w:rsidP="006D5DCF">
      <w:pPr>
        <w:adjustRightInd w:val="0"/>
        <w:spacing w:line="276" w:lineRule="auto"/>
        <w:jc w:val="left"/>
        <w:textAlignment w:val="baseline"/>
        <w:outlineLvl w:val="1"/>
        <w:rPr>
          <w:rFonts w:ascii="Arial" w:eastAsiaTheme="minorEastAsia" w:hAnsi="Arial" w:cs="Arial"/>
          <w:b/>
          <w:color w:val="000000"/>
          <w:sz w:val="24"/>
        </w:rPr>
      </w:pPr>
    </w:p>
    <w:p w14:paraId="03ACA160" w14:textId="77777777" w:rsidR="006D5DCF" w:rsidRPr="00234BDB" w:rsidRDefault="006D5DCF" w:rsidP="006D5DCF">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t xml:space="preserve">    </w:t>
      </w:r>
      <w:r w:rsidRPr="00234BDB">
        <w:rPr>
          <w:rFonts w:ascii="Arial" w:eastAsiaTheme="minorEastAsia" w:hAnsi="Arial" w:cs="Arial"/>
          <w:szCs w:val="21"/>
        </w:rPr>
        <w:t>装置中具有</w:t>
      </w:r>
      <w:r w:rsidRPr="00234BDB">
        <w:rPr>
          <w:rFonts w:ascii="Arial" w:eastAsiaTheme="minorEastAsia" w:hAnsi="Arial" w:cs="Arial"/>
          <w:szCs w:val="21"/>
        </w:rPr>
        <w:t>2</w:t>
      </w:r>
      <w:r w:rsidRPr="00234BDB">
        <w:rPr>
          <w:rFonts w:ascii="Arial" w:eastAsiaTheme="minorEastAsia" w:hAnsi="Arial" w:cs="Arial"/>
          <w:szCs w:val="21"/>
        </w:rPr>
        <w:t>段母线断线保护。母线断线保护的保护电压定值和动作时间可独立整定，其判断依据为负序电压</w:t>
      </w:r>
      <w:r w:rsidRPr="00234BDB">
        <w:rPr>
          <w:rFonts w:ascii="Arial" w:eastAsiaTheme="minorEastAsia" w:hAnsi="Arial" w:cs="Arial"/>
          <w:szCs w:val="21"/>
        </w:rPr>
        <w:t>U2</w:t>
      </w:r>
      <w:r w:rsidRPr="00234BDB">
        <w:rPr>
          <w:rFonts w:ascii="Arial" w:eastAsiaTheme="minorEastAsia" w:hAnsi="Arial" w:cs="Arial"/>
          <w:szCs w:val="21"/>
        </w:rPr>
        <w:t>大于已设定的母线断线电压</w:t>
      </w:r>
      <w:r w:rsidRPr="00234BDB">
        <w:rPr>
          <w:rFonts w:ascii="Arial" w:eastAsiaTheme="minorEastAsia" w:hAnsi="Arial" w:cs="Arial"/>
          <w:szCs w:val="21"/>
        </w:rPr>
        <w:t>Udz</w:t>
      </w:r>
      <w:r w:rsidRPr="00234BDB">
        <w:rPr>
          <w:rFonts w:ascii="Arial" w:eastAsiaTheme="minorEastAsia" w:hAnsi="Arial" w:cs="Arial"/>
          <w:szCs w:val="21"/>
        </w:rPr>
        <w:t>，经过</w:t>
      </w:r>
      <w:r w:rsidRPr="00234BDB">
        <w:rPr>
          <w:rFonts w:ascii="Arial" w:eastAsiaTheme="minorEastAsia" w:hAnsi="Arial" w:cs="Arial"/>
          <w:szCs w:val="21"/>
        </w:rPr>
        <w:t>tdx</w:t>
      </w:r>
      <w:r w:rsidRPr="00234BDB">
        <w:rPr>
          <w:rFonts w:ascii="Arial" w:eastAsiaTheme="minorEastAsia" w:hAnsi="Arial" w:cs="Arial"/>
          <w:szCs w:val="21"/>
        </w:rPr>
        <w:t>延时后，报母线断线。</w:t>
      </w:r>
    </w:p>
    <w:p w14:paraId="10B78591" w14:textId="77777777" w:rsidR="006D5DCF" w:rsidRPr="00234BDB" w:rsidRDefault="006D5DCF" w:rsidP="006D5DCF">
      <w:pPr>
        <w:adjustRightInd w:val="0"/>
        <w:spacing w:line="276" w:lineRule="auto"/>
        <w:jc w:val="left"/>
        <w:textAlignment w:val="baseline"/>
        <w:outlineLvl w:val="1"/>
        <w:rPr>
          <w:rFonts w:ascii="Arial" w:eastAsiaTheme="minorEastAsia" w:hAnsi="Arial" w:cs="Arial"/>
          <w:szCs w:val="21"/>
        </w:rPr>
      </w:pPr>
      <w:r w:rsidRPr="00234BDB">
        <w:rPr>
          <w:rFonts w:ascii="Arial" w:eastAsiaTheme="minorEastAsia" w:hAnsi="Arial" w:cs="Arial"/>
          <w:szCs w:val="21"/>
        </w:rPr>
        <w:object w:dxaOrig="11775" w:dyaOrig="2010" w14:anchorId="7A8C1C99">
          <v:shape id="_x0000_i1061" type="#_x0000_t75" style="width:304.8pt;height:62.4pt;mso-position-horizontal-relative:page;mso-position-vertical-relative:page" o:ole="">
            <v:imagedata r:id="rId104" o:title=""/>
          </v:shape>
          <o:OLEObject Type="Embed" ProgID="AutoCAD.Drawing.17" ShapeID="_x0000_i1061" DrawAspect="Content" ObjectID="_1694006034" r:id="rId105">
            <o:FieldCodes>\* MERGEFORMAT</o:FieldCodes>
          </o:OLEObject>
        </w:object>
      </w:r>
    </w:p>
    <w:p w14:paraId="6B8BCD29" w14:textId="77777777" w:rsidR="006D5DCF" w:rsidRPr="00234BDB" w:rsidRDefault="006D5DCF" w:rsidP="006D5DCF">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图</w:t>
      </w:r>
      <w:r>
        <w:rPr>
          <w:rFonts w:ascii="Arial" w:eastAsiaTheme="minorEastAsia" w:hAnsi="Arial" w:cs="Arial" w:hint="eastAsia"/>
          <w:szCs w:val="21"/>
        </w:rPr>
        <w:t>3-2</w:t>
      </w:r>
      <w:r w:rsidRPr="00234BDB">
        <w:rPr>
          <w:rFonts w:ascii="Arial" w:eastAsiaTheme="minorEastAsia" w:hAnsi="Arial" w:cs="Arial"/>
          <w:szCs w:val="21"/>
        </w:rPr>
        <w:t xml:space="preserve">  </w:t>
      </w:r>
      <w:r w:rsidRPr="00234BDB">
        <w:rPr>
          <w:rFonts w:ascii="Arial" w:eastAsiaTheme="minorEastAsia" w:hAnsi="Arial" w:cs="Arial"/>
          <w:szCs w:val="21"/>
        </w:rPr>
        <w:t>母线断线保护原理框图</w:t>
      </w:r>
    </w:p>
    <w:p w14:paraId="6D4A94A7" w14:textId="77777777" w:rsidR="006D5DCF" w:rsidRPr="00234BDB" w:rsidRDefault="006D5DCF" w:rsidP="006D5DCF">
      <w:pPr>
        <w:snapToGrid w:val="0"/>
        <w:spacing w:line="276" w:lineRule="auto"/>
        <w:ind w:left="210" w:firstLine="435"/>
        <w:jc w:val="center"/>
        <w:rPr>
          <w:rFonts w:ascii="Arial" w:eastAsiaTheme="minorEastAsia" w:hAnsi="Arial" w:cs="Arial"/>
          <w:szCs w:val="21"/>
        </w:rPr>
      </w:pPr>
    </w:p>
    <w:p w14:paraId="6135C71F" w14:textId="77777777" w:rsidR="006D5DCF" w:rsidRPr="00234BDB"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t>整定值如下表：</w:t>
      </w:r>
    </w:p>
    <w:p w14:paraId="6724E539" w14:textId="77777777" w:rsidR="006D5DCF" w:rsidRPr="00234BDB" w:rsidRDefault="006D5DCF" w:rsidP="006D5DCF">
      <w:pPr>
        <w:snapToGrid w:val="0"/>
        <w:spacing w:line="276" w:lineRule="auto"/>
        <w:ind w:left="210" w:firstLine="435"/>
        <w:jc w:val="center"/>
        <w:rPr>
          <w:rFonts w:ascii="Arial" w:eastAsiaTheme="minorEastAsia" w:hAnsi="Arial" w:cs="Arial"/>
          <w:szCs w:val="21"/>
        </w:rPr>
      </w:pPr>
    </w:p>
    <w:tbl>
      <w:tblPr>
        <w:tblW w:w="0" w:type="auto"/>
        <w:jc w:val="center"/>
        <w:tblLayout w:type="fixed"/>
        <w:tblLook w:val="0000" w:firstRow="0" w:lastRow="0" w:firstColumn="0" w:lastColumn="0" w:noHBand="0" w:noVBand="0"/>
      </w:tblPr>
      <w:tblGrid>
        <w:gridCol w:w="700"/>
        <w:gridCol w:w="1540"/>
        <w:gridCol w:w="712"/>
        <w:gridCol w:w="710"/>
        <w:gridCol w:w="1864"/>
        <w:gridCol w:w="867"/>
      </w:tblGrid>
      <w:tr w:rsidR="006D5DCF" w:rsidRPr="00234BDB" w14:paraId="057D4DB5" w14:textId="77777777" w:rsidTr="004922D1">
        <w:trPr>
          <w:trHeight w:val="266"/>
          <w:jc w:val="center"/>
        </w:trPr>
        <w:tc>
          <w:tcPr>
            <w:tcW w:w="700" w:type="dxa"/>
            <w:tcBorders>
              <w:top w:val="single" w:sz="4" w:space="0" w:color="000000"/>
              <w:left w:val="single" w:sz="4" w:space="0" w:color="000000"/>
              <w:bottom w:val="single" w:sz="4" w:space="0" w:color="000000"/>
            </w:tcBorders>
            <w:vAlign w:val="center"/>
          </w:tcPr>
          <w:p w14:paraId="0D7AAA4E"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540" w:type="dxa"/>
            <w:tcBorders>
              <w:top w:val="single" w:sz="4" w:space="0" w:color="000000"/>
              <w:left w:val="single" w:sz="4" w:space="0" w:color="000000"/>
              <w:bottom w:val="single" w:sz="4" w:space="0" w:color="000000"/>
            </w:tcBorders>
            <w:vAlign w:val="center"/>
          </w:tcPr>
          <w:p w14:paraId="35E429B5"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12" w:type="dxa"/>
            <w:tcBorders>
              <w:top w:val="single" w:sz="4" w:space="0" w:color="000000"/>
              <w:left w:val="single" w:sz="4" w:space="0" w:color="000000"/>
              <w:bottom w:val="single" w:sz="4" w:space="0" w:color="000000"/>
            </w:tcBorders>
            <w:vAlign w:val="center"/>
          </w:tcPr>
          <w:p w14:paraId="0D20E783"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10" w:type="dxa"/>
            <w:tcBorders>
              <w:top w:val="single" w:sz="4" w:space="0" w:color="000000"/>
              <w:left w:val="single" w:sz="4" w:space="0" w:color="000000"/>
              <w:bottom w:val="single" w:sz="4" w:space="0" w:color="000000"/>
            </w:tcBorders>
            <w:vAlign w:val="center"/>
          </w:tcPr>
          <w:p w14:paraId="425E4F80"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864" w:type="dxa"/>
            <w:tcBorders>
              <w:top w:val="single" w:sz="4" w:space="0" w:color="000000"/>
              <w:left w:val="single" w:sz="4" w:space="0" w:color="000000"/>
              <w:bottom w:val="single" w:sz="4" w:space="0" w:color="000000"/>
            </w:tcBorders>
            <w:vAlign w:val="center"/>
          </w:tcPr>
          <w:p w14:paraId="371CC335"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67" w:type="dxa"/>
            <w:tcBorders>
              <w:top w:val="single" w:sz="4" w:space="0" w:color="000000"/>
              <w:left w:val="single" w:sz="4" w:space="0" w:color="000000"/>
              <w:bottom w:val="single" w:sz="4" w:space="0" w:color="000000"/>
              <w:right w:val="single" w:sz="4" w:space="0" w:color="000000"/>
            </w:tcBorders>
            <w:vAlign w:val="center"/>
          </w:tcPr>
          <w:p w14:paraId="65799CB2"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48855413" w14:textId="77777777" w:rsidTr="004922D1">
        <w:trPr>
          <w:trHeight w:val="282"/>
          <w:jc w:val="center"/>
        </w:trPr>
        <w:tc>
          <w:tcPr>
            <w:tcW w:w="700" w:type="dxa"/>
            <w:tcBorders>
              <w:top w:val="single" w:sz="4" w:space="0" w:color="000000"/>
              <w:left w:val="single" w:sz="4" w:space="0" w:color="000000"/>
              <w:bottom w:val="single" w:sz="4" w:space="0" w:color="000000"/>
            </w:tcBorders>
            <w:vAlign w:val="center"/>
          </w:tcPr>
          <w:p w14:paraId="331AC197"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540" w:type="dxa"/>
            <w:tcBorders>
              <w:top w:val="single" w:sz="4" w:space="0" w:color="000000"/>
              <w:left w:val="single" w:sz="4" w:space="0" w:color="000000"/>
              <w:bottom w:val="single" w:sz="4" w:space="0" w:color="000000"/>
            </w:tcBorders>
            <w:vAlign w:val="center"/>
          </w:tcPr>
          <w:p w14:paraId="24819779"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电压整定值</w:t>
            </w:r>
          </w:p>
        </w:tc>
        <w:tc>
          <w:tcPr>
            <w:tcW w:w="712" w:type="dxa"/>
            <w:tcBorders>
              <w:top w:val="single" w:sz="4" w:space="0" w:color="000000"/>
              <w:left w:val="single" w:sz="4" w:space="0" w:color="000000"/>
              <w:bottom w:val="single" w:sz="4" w:space="0" w:color="000000"/>
            </w:tcBorders>
            <w:vAlign w:val="center"/>
          </w:tcPr>
          <w:p w14:paraId="1A9CB9BA"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U</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098DD3F7" w14:textId="77777777" w:rsidR="006D5DCF" w:rsidRPr="00234BDB" w:rsidRDefault="006D5DCF" w:rsidP="004922D1">
            <w:pPr>
              <w:autoSpaceDE w:val="0"/>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V</w:t>
            </w:r>
          </w:p>
        </w:tc>
        <w:tc>
          <w:tcPr>
            <w:tcW w:w="1864" w:type="dxa"/>
            <w:tcBorders>
              <w:top w:val="single" w:sz="4" w:space="0" w:color="000000"/>
              <w:left w:val="single" w:sz="4" w:space="0" w:color="000000"/>
              <w:bottom w:val="single" w:sz="4" w:space="0" w:color="000000"/>
            </w:tcBorders>
            <w:vAlign w:val="center"/>
          </w:tcPr>
          <w:p w14:paraId="21095178"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600.00</w:t>
            </w:r>
          </w:p>
        </w:tc>
        <w:tc>
          <w:tcPr>
            <w:tcW w:w="867" w:type="dxa"/>
            <w:tcBorders>
              <w:top w:val="single" w:sz="4" w:space="0" w:color="000000"/>
              <w:left w:val="single" w:sz="4" w:space="0" w:color="000000"/>
              <w:bottom w:val="single" w:sz="4" w:space="0" w:color="000000"/>
              <w:right w:val="single" w:sz="4" w:space="0" w:color="000000"/>
            </w:tcBorders>
            <w:vAlign w:val="center"/>
          </w:tcPr>
          <w:p w14:paraId="7D873EE8"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100.00</w:t>
            </w:r>
          </w:p>
        </w:tc>
      </w:tr>
      <w:tr w:rsidR="006D5DCF" w:rsidRPr="00234BDB" w14:paraId="0BC9A3C3" w14:textId="77777777" w:rsidTr="004922D1">
        <w:trPr>
          <w:trHeight w:val="282"/>
          <w:jc w:val="center"/>
        </w:trPr>
        <w:tc>
          <w:tcPr>
            <w:tcW w:w="700" w:type="dxa"/>
            <w:tcBorders>
              <w:top w:val="single" w:sz="4" w:space="0" w:color="000000"/>
              <w:left w:val="single" w:sz="4" w:space="0" w:color="000000"/>
              <w:bottom w:val="single" w:sz="4" w:space="0" w:color="000000"/>
            </w:tcBorders>
            <w:vAlign w:val="center"/>
          </w:tcPr>
          <w:p w14:paraId="3DF7383E"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540" w:type="dxa"/>
            <w:tcBorders>
              <w:top w:val="single" w:sz="4" w:space="0" w:color="000000"/>
              <w:left w:val="single" w:sz="4" w:space="0" w:color="000000"/>
              <w:bottom w:val="single" w:sz="4" w:space="0" w:color="000000"/>
            </w:tcBorders>
            <w:vAlign w:val="center"/>
          </w:tcPr>
          <w:p w14:paraId="5035661C"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12" w:type="dxa"/>
            <w:tcBorders>
              <w:top w:val="single" w:sz="4" w:space="0" w:color="000000"/>
              <w:left w:val="single" w:sz="4" w:space="0" w:color="000000"/>
              <w:bottom w:val="single" w:sz="4" w:space="0" w:color="000000"/>
            </w:tcBorders>
            <w:vAlign w:val="center"/>
          </w:tcPr>
          <w:p w14:paraId="2B9B13DE" w14:textId="77777777" w:rsidR="006D5DCF" w:rsidRPr="00234BDB" w:rsidRDefault="006D5DCF" w:rsidP="004922D1">
            <w:pPr>
              <w:snapToGrid w:val="0"/>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7756015D"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864" w:type="dxa"/>
            <w:tcBorders>
              <w:top w:val="single" w:sz="4" w:space="0" w:color="000000"/>
              <w:left w:val="single" w:sz="4" w:space="0" w:color="000000"/>
              <w:bottom w:val="single" w:sz="4" w:space="0" w:color="000000"/>
            </w:tcBorders>
            <w:vAlign w:val="center"/>
          </w:tcPr>
          <w:p w14:paraId="397F4532"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60.00</w:t>
            </w:r>
          </w:p>
        </w:tc>
        <w:tc>
          <w:tcPr>
            <w:tcW w:w="867" w:type="dxa"/>
            <w:tcBorders>
              <w:top w:val="single" w:sz="4" w:space="0" w:color="000000"/>
              <w:left w:val="single" w:sz="4" w:space="0" w:color="000000"/>
              <w:bottom w:val="single" w:sz="4" w:space="0" w:color="000000"/>
              <w:right w:val="single" w:sz="4" w:space="0" w:color="000000"/>
            </w:tcBorders>
            <w:vAlign w:val="center"/>
          </w:tcPr>
          <w:p w14:paraId="628E651B"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42FA48C5" w14:textId="77777777" w:rsidTr="004922D1">
        <w:trPr>
          <w:trHeight w:val="282"/>
          <w:jc w:val="center"/>
        </w:trPr>
        <w:tc>
          <w:tcPr>
            <w:tcW w:w="700" w:type="dxa"/>
            <w:tcBorders>
              <w:top w:val="single" w:sz="4" w:space="0" w:color="000000"/>
              <w:left w:val="single" w:sz="4" w:space="0" w:color="000000"/>
              <w:bottom w:val="single" w:sz="4" w:space="0" w:color="000000"/>
            </w:tcBorders>
            <w:vAlign w:val="center"/>
          </w:tcPr>
          <w:p w14:paraId="519C3958" w14:textId="77777777" w:rsidR="006D5DCF" w:rsidRPr="00234BDB" w:rsidRDefault="006D5DCF" w:rsidP="004922D1">
            <w:pPr>
              <w:snapToGrid w:val="0"/>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540" w:type="dxa"/>
            <w:tcBorders>
              <w:top w:val="single" w:sz="4" w:space="0" w:color="000000"/>
              <w:left w:val="single" w:sz="4" w:space="0" w:color="000000"/>
              <w:bottom w:val="single" w:sz="4" w:space="0" w:color="000000"/>
            </w:tcBorders>
            <w:vAlign w:val="center"/>
          </w:tcPr>
          <w:p w14:paraId="7150C613"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12" w:type="dxa"/>
            <w:tcBorders>
              <w:top w:val="single" w:sz="4" w:space="0" w:color="000000"/>
              <w:left w:val="single" w:sz="4" w:space="0" w:color="000000"/>
              <w:bottom w:val="single" w:sz="4" w:space="0" w:color="000000"/>
            </w:tcBorders>
            <w:vAlign w:val="center"/>
          </w:tcPr>
          <w:p w14:paraId="42CBB054" w14:textId="77777777" w:rsidR="006D5DCF" w:rsidRPr="00234BDB" w:rsidRDefault="006D5DCF" w:rsidP="004922D1">
            <w:pPr>
              <w:snapToGrid w:val="0"/>
              <w:spacing w:line="276" w:lineRule="auto"/>
              <w:jc w:val="center"/>
              <w:rPr>
                <w:rFonts w:ascii="Arial" w:eastAsiaTheme="minorEastAsia" w:hAnsi="Arial" w:cs="Arial"/>
                <w:szCs w:val="21"/>
              </w:rPr>
            </w:pPr>
          </w:p>
        </w:tc>
        <w:tc>
          <w:tcPr>
            <w:tcW w:w="710" w:type="dxa"/>
            <w:tcBorders>
              <w:top w:val="single" w:sz="4" w:space="0" w:color="000000"/>
              <w:left w:val="single" w:sz="4" w:space="0" w:color="000000"/>
              <w:bottom w:val="single" w:sz="4" w:space="0" w:color="000000"/>
            </w:tcBorders>
            <w:vAlign w:val="center"/>
          </w:tcPr>
          <w:p w14:paraId="1B384FDF" w14:textId="77777777" w:rsidR="006D5DCF" w:rsidRPr="00234BDB" w:rsidRDefault="006D5DCF" w:rsidP="004922D1">
            <w:pPr>
              <w:autoSpaceDE w:val="0"/>
              <w:snapToGrid w:val="0"/>
              <w:spacing w:line="276" w:lineRule="auto"/>
              <w:jc w:val="center"/>
              <w:rPr>
                <w:rFonts w:ascii="Arial" w:eastAsiaTheme="minorEastAsia" w:hAnsi="Arial" w:cs="Arial"/>
                <w:szCs w:val="21"/>
              </w:rPr>
            </w:pPr>
          </w:p>
        </w:tc>
        <w:tc>
          <w:tcPr>
            <w:tcW w:w="1864" w:type="dxa"/>
            <w:tcBorders>
              <w:top w:val="single" w:sz="4" w:space="0" w:color="000000"/>
              <w:left w:val="single" w:sz="4" w:space="0" w:color="000000"/>
              <w:bottom w:val="single" w:sz="4" w:space="0" w:color="000000"/>
            </w:tcBorders>
            <w:vAlign w:val="center"/>
          </w:tcPr>
          <w:p w14:paraId="5A5CF12E"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投信</w:t>
            </w:r>
            <w:r w:rsidRPr="00234BDB">
              <w:rPr>
                <w:rFonts w:ascii="Arial" w:eastAsiaTheme="minorEastAsia" w:hAnsi="Arial" w:cs="Arial"/>
                <w:szCs w:val="21"/>
              </w:rPr>
              <w:t>/</w:t>
            </w:r>
            <w:r w:rsidRPr="00234BDB">
              <w:rPr>
                <w:rFonts w:ascii="Arial" w:eastAsiaTheme="minorEastAsia" w:hAnsi="Arial" w:cs="Arial"/>
                <w:szCs w:val="21"/>
              </w:rPr>
              <w:t>投跳</w:t>
            </w:r>
          </w:p>
        </w:tc>
        <w:tc>
          <w:tcPr>
            <w:tcW w:w="867" w:type="dxa"/>
            <w:tcBorders>
              <w:top w:val="single" w:sz="4" w:space="0" w:color="000000"/>
              <w:left w:val="single" w:sz="4" w:space="0" w:color="000000"/>
              <w:bottom w:val="single" w:sz="4" w:space="0" w:color="000000"/>
              <w:right w:val="single" w:sz="4" w:space="0" w:color="000000"/>
            </w:tcBorders>
            <w:vAlign w:val="center"/>
          </w:tcPr>
          <w:p w14:paraId="3A9D6361" w14:textId="77777777" w:rsidR="006D5DCF" w:rsidRPr="00234BDB" w:rsidRDefault="006D5DCF" w:rsidP="004922D1">
            <w:pPr>
              <w:autoSpaceDE w:val="0"/>
              <w:snapToGrid w:val="0"/>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16C680D1" w14:textId="77777777" w:rsidR="006D5DCF" w:rsidRPr="00234BDB" w:rsidRDefault="006D5DCF" w:rsidP="006D5DCF">
      <w:pPr>
        <w:snapToGrid w:val="0"/>
        <w:spacing w:line="276" w:lineRule="auto"/>
        <w:ind w:left="210" w:firstLine="435"/>
        <w:jc w:val="center"/>
        <w:rPr>
          <w:rFonts w:ascii="Arial" w:eastAsiaTheme="minorEastAsia" w:hAnsi="Arial" w:cs="Arial"/>
          <w:szCs w:val="21"/>
        </w:rPr>
      </w:pPr>
    </w:p>
    <w:p w14:paraId="58487DD5"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6AB1F3F3" w14:textId="77777777" w:rsidR="006D5DCF" w:rsidRPr="00234BDB" w:rsidRDefault="006D5DCF" w:rsidP="00727389">
      <w:pPr>
        <w:snapToGrid w:val="0"/>
        <w:spacing w:line="276" w:lineRule="auto"/>
        <w:rPr>
          <w:rFonts w:ascii="Arial" w:eastAsiaTheme="minorEastAsia" w:hAnsi="Arial" w:cs="Arial"/>
          <w:szCs w:val="21"/>
        </w:rPr>
      </w:pPr>
    </w:p>
    <w:p w14:paraId="47E8A976" w14:textId="77777777" w:rsidR="006D5DCF" w:rsidRPr="00A27996"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A27996">
        <w:rPr>
          <w:rFonts w:ascii="Arial" w:eastAsiaTheme="minorEastAsia" w:hAnsi="Arial" w:cs="Arial" w:hint="eastAsia"/>
          <w:b/>
          <w:color w:val="000000"/>
          <w:sz w:val="24"/>
        </w:rPr>
        <w:lastRenderedPageBreak/>
        <w:t>3.3 PT</w:t>
      </w:r>
      <w:r w:rsidRPr="00A27996">
        <w:rPr>
          <w:rFonts w:ascii="Arial" w:eastAsiaTheme="minorEastAsia" w:hAnsi="Arial" w:cs="Arial" w:hint="eastAsia"/>
          <w:b/>
          <w:color w:val="000000"/>
          <w:sz w:val="24"/>
        </w:rPr>
        <w:t>并列</w:t>
      </w:r>
    </w:p>
    <w:p w14:paraId="43B9FB32" w14:textId="77777777" w:rsidR="006D5DCF" w:rsidRDefault="006D5DCF" w:rsidP="006D5DCF">
      <w:pPr>
        <w:ind w:firstLineChars="200" w:firstLine="420"/>
      </w:pPr>
      <w:r>
        <w:rPr>
          <w:rFonts w:hint="eastAsia"/>
        </w:rPr>
        <w:t>PT</w:t>
      </w:r>
      <w:r>
        <w:rPr>
          <w:rFonts w:hint="eastAsia"/>
        </w:rPr>
        <w:t>并列能实现自动并列，远方并列和手动并列功能。当单母分段按单母（或双母线按双母并列）方式运行时，如果</w:t>
      </w:r>
      <w:r>
        <w:rPr>
          <w:rFonts w:hint="eastAsia"/>
        </w:rPr>
        <w:t>2</w:t>
      </w:r>
      <w:r>
        <w:rPr>
          <w:rFonts w:hint="eastAsia"/>
        </w:rPr>
        <w:t>段</w:t>
      </w:r>
      <w:r>
        <w:rPr>
          <w:rFonts w:hint="eastAsia"/>
        </w:rPr>
        <w:t>PT</w:t>
      </w:r>
      <w:r>
        <w:rPr>
          <w:rFonts w:hint="eastAsia"/>
        </w:rPr>
        <w:t>中的一组发生故障（或检修）而停用时，装置会自动将两段（组）</w:t>
      </w:r>
      <w:r>
        <w:rPr>
          <w:rFonts w:hint="eastAsia"/>
        </w:rPr>
        <w:t>PT</w:t>
      </w:r>
      <w:r>
        <w:rPr>
          <w:rFonts w:hint="eastAsia"/>
        </w:rPr>
        <w:t>二次侧小母线并联运行。</w:t>
      </w:r>
    </w:p>
    <w:p w14:paraId="50E67325" w14:textId="77777777" w:rsidR="006D5DCF" w:rsidRDefault="006D5DCF" w:rsidP="006D5DCF">
      <w:r>
        <w:rPr>
          <w:rFonts w:hint="eastAsia"/>
        </w:rPr>
        <w:t xml:space="preserve"> </w:t>
      </w:r>
      <w:r>
        <w:rPr>
          <w:rFonts w:hint="eastAsia"/>
        </w:rPr>
        <w:object w:dxaOrig="695" w:dyaOrig="212" w14:anchorId="6C320A32">
          <v:shape id="_x0000_i1062" type="#_x0000_t75" style="width:315pt;height:94.2pt;mso-position-horizontal-relative:page;mso-position-vertical-relative:page" o:ole="">
            <v:imagedata r:id="rId106" o:title="" croptop="23723f" cropbottom="17445f" cropleft="8245f" cropright="28101f"/>
          </v:shape>
          <o:OLEObject Type="Embed" ProgID="AutoCAD.Drawing.17" ShapeID="_x0000_i1062" DrawAspect="Content" ObjectID="_1694006035" r:id="rId107">
            <o:FieldCodes>\* MERGEFORMAT</o:FieldCodes>
          </o:OLEObject>
        </w:object>
      </w:r>
    </w:p>
    <w:p w14:paraId="33DC454F" w14:textId="77777777" w:rsidR="006D5DCF" w:rsidRDefault="006D5DCF" w:rsidP="006D5DCF">
      <w:pPr>
        <w:jc w:val="center"/>
        <w:rPr>
          <w:szCs w:val="21"/>
        </w:rPr>
      </w:pPr>
      <w:r>
        <w:rPr>
          <w:rFonts w:hint="eastAsia"/>
          <w:szCs w:val="21"/>
        </w:rPr>
        <w:t>图</w:t>
      </w:r>
      <w:r>
        <w:rPr>
          <w:rFonts w:hint="eastAsia"/>
          <w:szCs w:val="21"/>
        </w:rPr>
        <w:t>3-3  PT</w:t>
      </w:r>
      <w:r>
        <w:rPr>
          <w:rFonts w:hint="eastAsia"/>
          <w:szCs w:val="21"/>
        </w:rPr>
        <w:t>并列保护逻辑框图</w:t>
      </w:r>
    </w:p>
    <w:p w14:paraId="245BACA3"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6BFAA0E2"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72"/>
        <w:gridCol w:w="709"/>
        <w:gridCol w:w="708"/>
        <w:gridCol w:w="1418"/>
        <w:gridCol w:w="1134"/>
      </w:tblGrid>
      <w:tr w:rsidR="006D5DCF" w14:paraId="3994006F" w14:textId="77777777" w:rsidTr="004922D1">
        <w:tc>
          <w:tcPr>
            <w:tcW w:w="720" w:type="dxa"/>
          </w:tcPr>
          <w:p w14:paraId="08FAFCBC" w14:textId="77777777" w:rsidR="006D5DCF" w:rsidRDefault="006D5DCF" w:rsidP="004922D1">
            <w:pPr>
              <w:jc w:val="center"/>
              <w:rPr>
                <w:szCs w:val="21"/>
              </w:rPr>
            </w:pPr>
            <w:r>
              <w:rPr>
                <w:szCs w:val="21"/>
              </w:rPr>
              <w:t>序号</w:t>
            </w:r>
          </w:p>
        </w:tc>
        <w:tc>
          <w:tcPr>
            <w:tcW w:w="1472" w:type="dxa"/>
          </w:tcPr>
          <w:p w14:paraId="1FBE6AE0" w14:textId="77777777" w:rsidR="006D5DCF" w:rsidRDefault="006D5DCF" w:rsidP="004922D1">
            <w:pPr>
              <w:jc w:val="center"/>
              <w:rPr>
                <w:szCs w:val="21"/>
              </w:rPr>
            </w:pPr>
            <w:r>
              <w:rPr>
                <w:szCs w:val="21"/>
              </w:rPr>
              <w:t>名称及含义</w:t>
            </w:r>
          </w:p>
        </w:tc>
        <w:tc>
          <w:tcPr>
            <w:tcW w:w="709" w:type="dxa"/>
          </w:tcPr>
          <w:p w14:paraId="6716DE27" w14:textId="77777777" w:rsidR="006D5DCF" w:rsidRDefault="006D5DCF" w:rsidP="004922D1">
            <w:pPr>
              <w:jc w:val="center"/>
              <w:rPr>
                <w:szCs w:val="21"/>
              </w:rPr>
            </w:pPr>
            <w:r>
              <w:rPr>
                <w:szCs w:val="21"/>
              </w:rPr>
              <w:t>符号</w:t>
            </w:r>
          </w:p>
        </w:tc>
        <w:tc>
          <w:tcPr>
            <w:tcW w:w="708" w:type="dxa"/>
          </w:tcPr>
          <w:p w14:paraId="735562A5" w14:textId="77777777" w:rsidR="006D5DCF" w:rsidRDefault="006D5DCF" w:rsidP="004922D1">
            <w:pPr>
              <w:jc w:val="center"/>
              <w:rPr>
                <w:szCs w:val="21"/>
              </w:rPr>
            </w:pPr>
            <w:r>
              <w:rPr>
                <w:szCs w:val="21"/>
              </w:rPr>
              <w:t>单位</w:t>
            </w:r>
          </w:p>
        </w:tc>
        <w:tc>
          <w:tcPr>
            <w:tcW w:w="1418" w:type="dxa"/>
          </w:tcPr>
          <w:p w14:paraId="2DB64409" w14:textId="77777777" w:rsidR="006D5DCF" w:rsidRDefault="006D5DCF" w:rsidP="004922D1">
            <w:pPr>
              <w:jc w:val="center"/>
              <w:rPr>
                <w:szCs w:val="21"/>
              </w:rPr>
            </w:pPr>
            <w:r>
              <w:rPr>
                <w:szCs w:val="21"/>
              </w:rPr>
              <w:t>整定范围</w:t>
            </w:r>
          </w:p>
        </w:tc>
        <w:tc>
          <w:tcPr>
            <w:tcW w:w="1134" w:type="dxa"/>
          </w:tcPr>
          <w:p w14:paraId="445CDCEB" w14:textId="77777777" w:rsidR="006D5DCF" w:rsidRDefault="006D5DCF" w:rsidP="004922D1">
            <w:pPr>
              <w:jc w:val="center"/>
              <w:rPr>
                <w:szCs w:val="21"/>
              </w:rPr>
            </w:pPr>
            <w:r>
              <w:rPr>
                <w:rFonts w:hAnsi="宋体" w:hint="eastAsia"/>
                <w:szCs w:val="21"/>
              </w:rPr>
              <w:t>缺省值</w:t>
            </w:r>
          </w:p>
        </w:tc>
      </w:tr>
      <w:tr w:rsidR="006D5DCF" w14:paraId="1AD9A888" w14:textId="77777777" w:rsidTr="004922D1">
        <w:tc>
          <w:tcPr>
            <w:tcW w:w="720" w:type="dxa"/>
          </w:tcPr>
          <w:p w14:paraId="7DE16CB9" w14:textId="77777777" w:rsidR="006D5DCF" w:rsidRDefault="006D5DCF" w:rsidP="004922D1">
            <w:pPr>
              <w:jc w:val="center"/>
              <w:rPr>
                <w:szCs w:val="21"/>
              </w:rPr>
            </w:pPr>
            <w:r>
              <w:rPr>
                <w:rFonts w:hint="eastAsia"/>
                <w:szCs w:val="21"/>
              </w:rPr>
              <w:t>1</w:t>
            </w:r>
          </w:p>
        </w:tc>
        <w:tc>
          <w:tcPr>
            <w:tcW w:w="1472" w:type="dxa"/>
          </w:tcPr>
          <w:p w14:paraId="4C150392" w14:textId="77777777" w:rsidR="006D5DCF" w:rsidRDefault="006D5DCF" w:rsidP="004922D1">
            <w:pPr>
              <w:autoSpaceDE w:val="0"/>
              <w:autoSpaceDN w:val="0"/>
              <w:adjustRightInd w:val="0"/>
              <w:jc w:val="center"/>
              <w:rPr>
                <w:snapToGrid w:val="0"/>
                <w:kern w:val="0"/>
                <w:szCs w:val="21"/>
              </w:rPr>
            </w:pPr>
            <w:r>
              <w:rPr>
                <w:rFonts w:hAnsi="宋体" w:hint="eastAsia"/>
                <w:snapToGrid w:val="0"/>
                <w:kern w:val="0"/>
                <w:szCs w:val="21"/>
              </w:rPr>
              <w:t>整定时间</w:t>
            </w:r>
          </w:p>
        </w:tc>
        <w:tc>
          <w:tcPr>
            <w:tcW w:w="709" w:type="dxa"/>
          </w:tcPr>
          <w:p w14:paraId="5D36D65F" w14:textId="77777777" w:rsidR="006D5DCF" w:rsidRDefault="006D5DCF" w:rsidP="004922D1">
            <w:pPr>
              <w:jc w:val="center"/>
              <w:rPr>
                <w:szCs w:val="21"/>
                <w:vertAlign w:val="subscript"/>
              </w:rPr>
            </w:pPr>
            <w:r>
              <w:rPr>
                <w:rFonts w:hint="eastAsia"/>
                <w:szCs w:val="21"/>
              </w:rPr>
              <w:t>t</w:t>
            </w:r>
            <w:r>
              <w:rPr>
                <w:rFonts w:hint="eastAsia"/>
                <w:szCs w:val="21"/>
                <w:vertAlign w:val="subscript"/>
              </w:rPr>
              <w:t>ptdx</w:t>
            </w:r>
          </w:p>
        </w:tc>
        <w:tc>
          <w:tcPr>
            <w:tcW w:w="708" w:type="dxa"/>
          </w:tcPr>
          <w:p w14:paraId="1BCAEEA7" w14:textId="77777777" w:rsidR="006D5DCF" w:rsidRDefault="006D5DCF" w:rsidP="004922D1">
            <w:pPr>
              <w:autoSpaceDE w:val="0"/>
              <w:autoSpaceDN w:val="0"/>
              <w:adjustRightInd w:val="0"/>
              <w:jc w:val="center"/>
              <w:rPr>
                <w:snapToGrid w:val="0"/>
                <w:kern w:val="0"/>
                <w:szCs w:val="21"/>
              </w:rPr>
            </w:pPr>
            <w:r>
              <w:rPr>
                <w:rFonts w:hint="eastAsia"/>
                <w:snapToGrid w:val="0"/>
                <w:kern w:val="0"/>
                <w:szCs w:val="21"/>
              </w:rPr>
              <w:t>s</w:t>
            </w:r>
          </w:p>
        </w:tc>
        <w:tc>
          <w:tcPr>
            <w:tcW w:w="1418" w:type="dxa"/>
          </w:tcPr>
          <w:p w14:paraId="533244F9" w14:textId="77777777" w:rsidR="006D5DCF" w:rsidRDefault="006D5DCF" w:rsidP="004922D1">
            <w:pPr>
              <w:autoSpaceDE w:val="0"/>
              <w:autoSpaceDN w:val="0"/>
              <w:adjustRightInd w:val="0"/>
              <w:jc w:val="center"/>
              <w:rPr>
                <w:snapToGrid w:val="0"/>
                <w:kern w:val="0"/>
                <w:szCs w:val="21"/>
              </w:rPr>
            </w:pPr>
            <w:r>
              <w:rPr>
                <w:rFonts w:hint="eastAsia"/>
                <w:snapToGrid w:val="0"/>
                <w:kern w:val="0"/>
                <w:szCs w:val="21"/>
              </w:rPr>
              <w:t>0.1</w:t>
            </w:r>
            <w:r>
              <w:rPr>
                <w:rFonts w:hAnsi="宋体"/>
                <w:snapToGrid w:val="0"/>
                <w:kern w:val="0"/>
                <w:szCs w:val="21"/>
              </w:rPr>
              <w:t>～</w:t>
            </w:r>
            <w:r>
              <w:rPr>
                <w:rFonts w:hint="eastAsia"/>
                <w:snapToGrid w:val="0"/>
                <w:kern w:val="0"/>
                <w:szCs w:val="21"/>
              </w:rPr>
              <w:t>99</w:t>
            </w:r>
            <w:r>
              <w:rPr>
                <w:snapToGrid w:val="0"/>
                <w:kern w:val="0"/>
                <w:szCs w:val="21"/>
              </w:rPr>
              <w:t>.</w:t>
            </w:r>
            <w:r>
              <w:rPr>
                <w:rFonts w:hint="eastAsia"/>
                <w:snapToGrid w:val="0"/>
                <w:kern w:val="0"/>
                <w:szCs w:val="21"/>
              </w:rPr>
              <w:t>99</w:t>
            </w:r>
          </w:p>
        </w:tc>
        <w:tc>
          <w:tcPr>
            <w:tcW w:w="1134" w:type="dxa"/>
          </w:tcPr>
          <w:p w14:paraId="4A8CE929" w14:textId="77777777" w:rsidR="006D5DCF" w:rsidRDefault="006D5DCF" w:rsidP="004922D1">
            <w:pPr>
              <w:autoSpaceDE w:val="0"/>
              <w:autoSpaceDN w:val="0"/>
              <w:adjustRightInd w:val="0"/>
              <w:jc w:val="center"/>
              <w:rPr>
                <w:snapToGrid w:val="0"/>
                <w:kern w:val="0"/>
                <w:szCs w:val="21"/>
              </w:rPr>
            </w:pPr>
            <w:r>
              <w:rPr>
                <w:rFonts w:hint="eastAsia"/>
                <w:snapToGrid w:val="0"/>
                <w:kern w:val="0"/>
                <w:szCs w:val="21"/>
              </w:rPr>
              <w:t>1.00</w:t>
            </w:r>
          </w:p>
        </w:tc>
      </w:tr>
      <w:tr w:rsidR="006D5DCF" w14:paraId="638344CC" w14:textId="77777777" w:rsidTr="004922D1">
        <w:tc>
          <w:tcPr>
            <w:tcW w:w="720" w:type="dxa"/>
          </w:tcPr>
          <w:p w14:paraId="2B232CB2" w14:textId="77777777" w:rsidR="006D5DCF" w:rsidRDefault="006D5DCF" w:rsidP="004922D1">
            <w:pPr>
              <w:jc w:val="center"/>
              <w:rPr>
                <w:szCs w:val="21"/>
              </w:rPr>
            </w:pPr>
            <w:r>
              <w:rPr>
                <w:rFonts w:hint="eastAsia"/>
                <w:szCs w:val="21"/>
              </w:rPr>
              <w:t>2</w:t>
            </w:r>
          </w:p>
        </w:tc>
        <w:tc>
          <w:tcPr>
            <w:tcW w:w="1472" w:type="dxa"/>
            <w:vAlign w:val="center"/>
          </w:tcPr>
          <w:p w14:paraId="7F76607B" w14:textId="77777777" w:rsidR="006D5DCF" w:rsidRDefault="006D5DCF" w:rsidP="004922D1">
            <w:pPr>
              <w:autoSpaceDE w:val="0"/>
              <w:autoSpaceDN w:val="0"/>
              <w:adjustRightInd w:val="0"/>
              <w:jc w:val="center"/>
              <w:rPr>
                <w:snapToGrid w:val="0"/>
                <w:kern w:val="0"/>
                <w:szCs w:val="21"/>
              </w:rPr>
            </w:pPr>
            <w:r>
              <w:rPr>
                <w:rFonts w:hAnsi="宋体" w:hint="eastAsia"/>
                <w:snapToGrid w:val="0"/>
                <w:kern w:val="0"/>
                <w:szCs w:val="21"/>
              </w:rPr>
              <w:t>动作方式</w:t>
            </w:r>
          </w:p>
        </w:tc>
        <w:tc>
          <w:tcPr>
            <w:tcW w:w="709" w:type="dxa"/>
          </w:tcPr>
          <w:p w14:paraId="7B605B3F" w14:textId="77777777" w:rsidR="006D5DCF" w:rsidRDefault="006D5DCF" w:rsidP="004922D1">
            <w:pPr>
              <w:jc w:val="center"/>
              <w:rPr>
                <w:szCs w:val="21"/>
              </w:rPr>
            </w:pPr>
          </w:p>
        </w:tc>
        <w:tc>
          <w:tcPr>
            <w:tcW w:w="708" w:type="dxa"/>
          </w:tcPr>
          <w:p w14:paraId="3A9976CC" w14:textId="77777777" w:rsidR="006D5DCF" w:rsidRDefault="006D5DCF" w:rsidP="004922D1">
            <w:pPr>
              <w:autoSpaceDE w:val="0"/>
              <w:autoSpaceDN w:val="0"/>
              <w:adjustRightInd w:val="0"/>
              <w:jc w:val="center"/>
              <w:rPr>
                <w:snapToGrid w:val="0"/>
                <w:kern w:val="0"/>
                <w:szCs w:val="21"/>
              </w:rPr>
            </w:pPr>
          </w:p>
        </w:tc>
        <w:tc>
          <w:tcPr>
            <w:tcW w:w="1418" w:type="dxa"/>
          </w:tcPr>
          <w:p w14:paraId="2C6F5424" w14:textId="77777777" w:rsidR="006D5DCF" w:rsidRDefault="006D5DCF" w:rsidP="004922D1">
            <w:pPr>
              <w:autoSpaceDE w:val="0"/>
              <w:autoSpaceDN w:val="0"/>
              <w:adjustRightInd w:val="0"/>
              <w:jc w:val="center"/>
              <w:rPr>
                <w:snapToGrid w:val="0"/>
                <w:kern w:val="0"/>
                <w:szCs w:val="21"/>
              </w:rPr>
            </w:pPr>
            <w:r>
              <w:rPr>
                <w:rFonts w:hAnsi="宋体"/>
                <w:snapToGrid w:val="0"/>
                <w:kern w:val="0"/>
                <w:szCs w:val="21"/>
              </w:rPr>
              <w:t>退出</w:t>
            </w:r>
            <w:r>
              <w:rPr>
                <w:rFonts w:hAnsi="宋体" w:hint="eastAsia"/>
                <w:snapToGrid w:val="0"/>
                <w:kern w:val="0"/>
                <w:szCs w:val="21"/>
              </w:rPr>
              <w:t>/</w:t>
            </w:r>
            <w:r>
              <w:rPr>
                <w:rFonts w:hAnsi="宋体"/>
                <w:snapToGrid w:val="0"/>
                <w:kern w:val="0"/>
                <w:szCs w:val="21"/>
              </w:rPr>
              <w:t>投</w:t>
            </w:r>
            <w:r>
              <w:rPr>
                <w:rFonts w:hAnsi="宋体" w:hint="eastAsia"/>
                <w:snapToGrid w:val="0"/>
                <w:kern w:val="0"/>
                <w:szCs w:val="21"/>
              </w:rPr>
              <w:t>入</w:t>
            </w:r>
          </w:p>
        </w:tc>
        <w:tc>
          <w:tcPr>
            <w:tcW w:w="1134" w:type="dxa"/>
          </w:tcPr>
          <w:p w14:paraId="45FBAF5C" w14:textId="77777777" w:rsidR="006D5DCF" w:rsidRDefault="006D5DCF" w:rsidP="004922D1">
            <w:pPr>
              <w:autoSpaceDE w:val="0"/>
              <w:autoSpaceDN w:val="0"/>
              <w:adjustRightInd w:val="0"/>
              <w:jc w:val="center"/>
              <w:rPr>
                <w:snapToGrid w:val="0"/>
                <w:kern w:val="0"/>
                <w:szCs w:val="21"/>
              </w:rPr>
            </w:pPr>
            <w:r>
              <w:rPr>
                <w:rFonts w:hAnsi="宋体" w:hint="eastAsia"/>
                <w:snapToGrid w:val="0"/>
                <w:kern w:val="0"/>
                <w:szCs w:val="21"/>
              </w:rPr>
              <w:t>投入</w:t>
            </w:r>
          </w:p>
        </w:tc>
      </w:tr>
    </w:tbl>
    <w:p w14:paraId="3DF320EC"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3342DD45"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272F6A3F"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610BC5FB"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1BB718E2"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5A4262C0"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3FD358FC" w14:textId="77777777" w:rsidR="006D5DCF" w:rsidRDefault="006D5DCF" w:rsidP="006D5DCF">
      <w:pPr>
        <w:snapToGrid w:val="0"/>
        <w:spacing w:line="276" w:lineRule="auto"/>
        <w:ind w:left="210" w:firstLine="435"/>
        <w:jc w:val="center"/>
        <w:rPr>
          <w:rFonts w:ascii="Arial" w:eastAsiaTheme="minorEastAsia" w:hAnsi="Arial" w:cs="Arial"/>
          <w:szCs w:val="21"/>
        </w:rPr>
      </w:pPr>
    </w:p>
    <w:p w14:paraId="2A099157" w14:textId="77777777" w:rsidR="006D5DCF" w:rsidRPr="000163F9" w:rsidRDefault="006D5DCF" w:rsidP="006D5DCF">
      <w:pPr>
        <w:snapToGrid w:val="0"/>
        <w:spacing w:line="276" w:lineRule="auto"/>
        <w:ind w:left="210" w:firstLine="435"/>
        <w:jc w:val="center"/>
        <w:rPr>
          <w:rFonts w:ascii="Arial" w:eastAsiaTheme="minorEastAsia" w:hAnsi="Arial" w:cs="Arial"/>
          <w:szCs w:val="21"/>
        </w:rPr>
      </w:pPr>
    </w:p>
    <w:p w14:paraId="4C198F9F" w14:textId="77777777" w:rsidR="006D5DCF" w:rsidRPr="001D7CB4" w:rsidRDefault="006D5DCF" w:rsidP="006D5DCF">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4</w:t>
      </w:r>
      <w:r>
        <w:rPr>
          <w:rFonts w:ascii="Arial" w:eastAsiaTheme="minorEastAsia" w:hAnsi="Arial" w:cs="Arial" w:hint="eastAsia"/>
          <w:sz w:val="28"/>
          <w:szCs w:val="28"/>
        </w:rPr>
        <w:t>、</w:t>
      </w:r>
      <w:r w:rsidR="0037627B">
        <w:rPr>
          <w:rFonts w:ascii="Arial" w:eastAsiaTheme="minorEastAsia" w:hAnsi="Arial" w:cs="Arial" w:hint="eastAsia"/>
          <w:sz w:val="28"/>
          <w:szCs w:val="28"/>
        </w:rPr>
        <w:t>母联</w:t>
      </w:r>
      <w:r w:rsidRPr="001D7CB4">
        <w:rPr>
          <w:rFonts w:ascii="Arial" w:eastAsiaTheme="minorEastAsia" w:hAnsi="Arial" w:cs="Arial"/>
          <w:sz w:val="28"/>
          <w:szCs w:val="28"/>
        </w:rPr>
        <w:t>备自投</w:t>
      </w:r>
      <w:r>
        <w:rPr>
          <w:rFonts w:ascii="Arial" w:eastAsiaTheme="minorEastAsia" w:hAnsi="Arial" w:cs="Arial" w:hint="eastAsia"/>
          <w:sz w:val="28"/>
          <w:szCs w:val="28"/>
        </w:rPr>
        <w:t>特殊</w:t>
      </w:r>
      <w:r w:rsidRPr="001D7CB4">
        <w:rPr>
          <w:rFonts w:ascii="Arial" w:eastAsiaTheme="minorEastAsia" w:hAnsi="Arial" w:cs="Arial"/>
          <w:sz w:val="28"/>
          <w:szCs w:val="28"/>
        </w:rPr>
        <w:t>保护功能</w:t>
      </w:r>
      <w:r>
        <w:rPr>
          <w:rFonts w:ascii="Arial" w:eastAsiaTheme="minorEastAsia" w:hAnsi="Arial" w:cs="Arial" w:hint="eastAsia"/>
          <w:sz w:val="28"/>
          <w:szCs w:val="28"/>
        </w:rPr>
        <w:t>及整定值</w:t>
      </w:r>
    </w:p>
    <w:p w14:paraId="0BA79883" w14:textId="77777777" w:rsidR="006D5DCF" w:rsidRPr="00234BDB" w:rsidRDefault="006D5DCF" w:rsidP="006D5DCF">
      <w:pPr>
        <w:spacing w:line="276" w:lineRule="auto"/>
        <w:jc w:val="center"/>
        <w:rPr>
          <w:rFonts w:ascii="Arial" w:eastAsiaTheme="minorEastAsia" w:hAnsi="Arial" w:cs="Arial"/>
          <w:szCs w:val="21"/>
        </w:rPr>
      </w:pPr>
    </w:p>
    <w:p w14:paraId="3792939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装置引入两段母线电压，用于有压、无压判别，有压定值和无压定值均可独立整定。</w:t>
      </w:r>
    </w:p>
    <w:p w14:paraId="0D34AB9A"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开关位置接点，作为系统运行方式判别、自投充电和自投方式选择。</w:t>
      </w:r>
    </w:p>
    <w:p w14:paraId="38A7D8B6" w14:textId="77777777" w:rsidR="006D5DCF" w:rsidRPr="001D7CB4"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1D7CB4">
        <w:rPr>
          <w:rFonts w:ascii="Arial" w:eastAsiaTheme="minorEastAsia" w:hAnsi="Arial" w:cs="Arial" w:hint="eastAsia"/>
          <w:b/>
          <w:color w:val="000000"/>
          <w:sz w:val="24"/>
        </w:rPr>
        <w:t xml:space="preserve">4.1 </w:t>
      </w:r>
      <w:r w:rsidRPr="001D7CB4">
        <w:rPr>
          <w:rFonts w:ascii="Arial" w:eastAsiaTheme="minorEastAsia" w:hAnsi="Arial" w:cs="Arial"/>
          <w:b/>
          <w:color w:val="000000"/>
          <w:sz w:val="24"/>
        </w:rPr>
        <w:t>方式一</w:t>
      </w:r>
    </w:p>
    <w:p w14:paraId="1A318693" w14:textId="77777777" w:rsidR="006D5DCF"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动作时间的定值可整定，并可通过控制字控制方式一的投退。</w:t>
      </w:r>
    </w:p>
    <w:p w14:paraId="790481AD" w14:textId="77777777" w:rsidR="006D5DCF" w:rsidRPr="001D7CB4" w:rsidRDefault="006D5DCF" w:rsidP="006D5DCF">
      <w:pPr>
        <w:pStyle w:val="a8"/>
        <w:numPr>
          <w:ilvl w:val="0"/>
          <w:numId w:val="25"/>
        </w:numPr>
        <w:spacing w:line="276" w:lineRule="auto"/>
        <w:ind w:firstLineChars="0"/>
        <w:rPr>
          <w:rFonts w:ascii="Arial" w:eastAsiaTheme="minorEastAsia" w:hAnsi="Arial" w:cs="Arial"/>
          <w:snapToGrid w:val="0"/>
          <w:kern w:val="21"/>
          <w:szCs w:val="21"/>
        </w:rPr>
      </w:pPr>
      <w:r w:rsidRPr="001D7CB4">
        <w:rPr>
          <w:rFonts w:ascii="Arial" w:eastAsiaTheme="minorEastAsia" w:hAnsi="Arial" w:cs="Arial"/>
          <w:b/>
          <w:color w:val="000000"/>
          <w:szCs w:val="21"/>
        </w:rPr>
        <w:t>充电条件：</w:t>
      </w:r>
    </w:p>
    <w:p w14:paraId="3CEFC69B"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母均三相有压</w:t>
      </w:r>
    </w:p>
    <w:p w14:paraId="55A2EC6B"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6654A2FB"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57FD566B"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放电条件：</w:t>
      </w:r>
    </w:p>
    <w:p w14:paraId="2CE91B8B"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05D260B7"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母均无压</w:t>
      </w:r>
    </w:p>
    <w:p w14:paraId="72D50F50"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72B97129"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4F3730E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135BBCE7"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动作条件：</w:t>
      </w:r>
    </w:p>
    <w:p w14:paraId="416A991F"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母无压，</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母有压。</w:t>
      </w:r>
    </w:p>
    <w:p w14:paraId="318124BC"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动作过程：</w:t>
      </w:r>
    </w:p>
    <w:p w14:paraId="426B1E68"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，确认</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跳开后合上</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227A5B04"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2-1</w:t>
      </w:r>
      <w:r w:rsidRPr="00234BDB">
        <w:rPr>
          <w:rFonts w:ascii="Arial" w:eastAsiaTheme="minorEastAsia" w:hAnsi="Arial" w:cs="Arial"/>
          <w:snapToGrid w:val="0"/>
          <w:kern w:val="21"/>
          <w:szCs w:val="21"/>
        </w:rPr>
        <w:t>）</w:t>
      </w:r>
      <w:r w:rsidRPr="00234BDB">
        <w:rPr>
          <w:rFonts w:ascii="Arial" w:eastAsiaTheme="minorEastAsia" w:hAnsi="Arial" w:cs="Arial"/>
          <w:snapToGrid w:val="0"/>
          <w:kern w:val="21"/>
          <w:szCs w:val="21"/>
        </w:rPr>
        <w:t xml:space="preserve"> </w:t>
      </w:r>
      <w:r w:rsidRPr="00234BDB">
        <w:rPr>
          <w:rFonts w:ascii="Arial" w:eastAsiaTheme="minorEastAsia" w:hAnsi="Arial" w:cs="Arial"/>
          <w:snapToGrid w:val="0"/>
          <w:kern w:val="21"/>
          <w:szCs w:val="21"/>
        </w:rPr>
        <w:t>方式一保护逻辑框图。</w:t>
      </w:r>
    </w:p>
    <w:p w14:paraId="4B027D1F"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7063" w14:anchorId="56BE20AA">
          <v:shape id="_x0000_i1063" type="#_x0000_t75" style="width:303pt;height:386.4pt" o:ole="">
            <v:imagedata r:id="rId108" o:title=""/>
          </v:shape>
          <o:OLEObject Type="Embed" ProgID="Visio.Drawing.11" ShapeID="_x0000_i1063" DrawAspect="Content" ObjectID="_1694006036" r:id="rId109"/>
        </w:object>
      </w:r>
    </w:p>
    <w:p w14:paraId="3986F1D8"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4-1</w:t>
      </w:r>
      <w:r w:rsidRPr="00234BDB">
        <w:rPr>
          <w:rFonts w:ascii="Arial" w:eastAsiaTheme="minorEastAsia" w:hAnsi="Arial" w:cs="Arial"/>
          <w:snapToGrid w:val="0"/>
          <w:kern w:val="21"/>
          <w:szCs w:val="21"/>
        </w:rPr>
        <w:t xml:space="preserve"> </w:t>
      </w:r>
      <w:r w:rsidRPr="00234BDB">
        <w:rPr>
          <w:rFonts w:ascii="Arial" w:eastAsiaTheme="minorEastAsia" w:hAnsi="Arial" w:cs="Arial"/>
          <w:snapToGrid w:val="0"/>
          <w:kern w:val="21"/>
          <w:szCs w:val="21"/>
        </w:rPr>
        <w:t>方式一保护逻辑框图</w:t>
      </w:r>
    </w:p>
    <w:p w14:paraId="08F8AE4F" w14:textId="77777777" w:rsidR="006D5DCF" w:rsidRPr="00A27996" w:rsidRDefault="006D5DCF" w:rsidP="006D5DCF">
      <w:pPr>
        <w:spacing w:line="276" w:lineRule="auto"/>
        <w:jc w:val="center"/>
        <w:rPr>
          <w:rFonts w:ascii="Arial" w:eastAsiaTheme="minorEastAsia" w:hAnsi="Arial" w:cs="Arial"/>
          <w:szCs w:val="21"/>
        </w:rPr>
      </w:pPr>
    </w:p>
    <w:p w14:paraId="4743C113"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6D5DCF" w:rsidRPr="00234BDB" w14:paraId="6B08EF2C" w14:textId="77777777" w:rsidTr="004922D1">
        <w:trPr>
          <w:trHeight w:val="140"/>
        </w:trPr>
        <w:tc>
          <w:tcPr>
            <w:tcW w:w="540" w:type="dxa"/>
            <w:vAlign w:val="center"/>
          </w:tcPr>
          <w:p w14:paraId="0D52CE79" w14:textId="77777777" w:rsidR="006D5DCF" w:rsidRPr="00234BDB" w:rsidRDefault="006D5DCF" w:rsidP="004922D1">
            <w:pPr>
              <w:spacing w:line="276" w:lineRule="auto"/>
              <w:jc w:val="center"/>
              <w:rPr>
                <w:rFonts w:ascii="Arial" w:eastAsiaTheme="minorEastAsia" w:hAnsi="Arial" w:cs="Arial"/>
                <w:szCs w:val="21"/>
              </w:rPr>
            </w:pPr>
          </w:p>
        </w:tc>
        <w:tc>
          <w:tcPr>
            <w:tcW w:w="1800" w:type="dxa"/>
            <w:vAlign w:val="center"/>
          </w:tcPr>
          <w:p w14:paraId="3CC79FE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514DE6E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34A066D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08970D8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25EF5E7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30BB0071" w14:textId="77777777" w:rsidTr="004922D1">
        <w:tc>
          <w:tcPr>
            <w:tcW w:w="540" w:type="dxa"/>
            <w:vAlign w:val="center"/>
          </w:tcPr>
          <w:p w14:paraId="50CC5E4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4B4A786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02FAE03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zt1</w:t>
            </w:r>
          </w:p>
        </w:tc>
        <w:tc>
          <w:tcPr>
            <w:tcW w:w="720" w:type="dxa"/>
            <w:vAlign w:val="center"/>
          </w:tcPr>
          <w:p w14:paraId="6D795A8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6393BD9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35DE6AF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0C2F544A" w14:textId="77777777" w:rsidTr="004922D1">
        <w:tc>
          <w:tcPr>
            <w:tcW w:w="540" w:type="dxa"/>
            <w:vAlign w:val="center"/>
          </w:tcPr>
          <w:p w14:paraId="110CC00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313073C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2AD5CCCB"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671E5020" w14:textId="77777777" w:rsidR="006D5DCF" w:rsidRPr="00234BDB" w:rsidRDefault="006D5DCF" w:rsidP="004922D1">
            <w:pPr>
              <w:spacing w:line="276" w:lineRule="auto"/>
              <w:jc w:val="center"/>
              <w:rPr>
                <w:rFonts w:ascii="Arial" w:eastAsiaTheme="minorEastAsia" w:hAnsi="Arial" w:cs="Arial"/>
                <w:szCs w:val="21"/>
              </w:rPr>
            </w:pPr>
          </w:p>
        </w:tc>
        <w:tc>
          <w:tcPr>
            <w:tcW w:w="1440" w:type="dxa"/>
            <w:vAlign w:val="center"/>
          </w:tcPr>
          <w:p w14:paraId="10F4C74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198E892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29078FAC" w14:textId="77777777" w:rsidR="006D5DCF" w:rsidRPr="00234BDB" w:rsidRDefault="006D5DCF" w:rsidP="00727389">
      <w:pPr>
        <w:spacing w:line="276" w:lineRule="auto"/>
        <w:rPr>
          <w:rFonts w:ascii="Arial" w:eastAsiaTheme="minorEastAsia" w:hAnsi="Arial" w:cs="Arial"/>
          <w:szCs w:val="21"/>
        </w:rPr>
      </w:pPr>
    </w:p>
    <w:p w14:paraId="221F8BE8" w14:textId="77777777" w:rsidR="006D5DCF" w:rsidRPr="000163F9"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4.2 </w:t>
      </w:r>
      <w:r w:rsidRPr="000163F9">
        <w:rPr>
          <w:rFonts w:ascii="Arial" w:eastAsiaTheme="minorEastAsia" w:hAnsi="Arial" w:cs="Arial"/>
          <w:b/>
          <w:color w:val="000000"/>
          <w:sz w:val="24"/>
        </w:rPr>
        <w:t>方式二</w:t>
      </w:r>
    </w:p>
    <w:p w14:paraId="2F4715A1"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动作时间的定值可整定，并可通过控制字控制方式二的投退。</w:t>
      </w:r>
    </w:p>
    <w:p w14:paraId="55158CDD"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充电条件：</w:t>
      </w:r>
    </w:p>
    <w:p w14:paraId="36C9F026"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母均三相有压</w:t>
      </w:r>
    </w:p>
    <w:p w14:paraId="7C0EB0ED"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5AA66D1B"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3DB48C23"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放电条件：</w:t>
      </w:r>
    </w:p>
    <w:p w14:paraId="5270E0B2"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4F68FF87"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母均无压</w:t>
      </w:r>
    </w:p>
    <w:p w14:paraId="0A1FC958"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007BECA5"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2D3227D8"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782F6242" w14:textId="77777777" w:rsidR="006D5DCF" w:rsidRPr="001D7CB4"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1D7CB4">
        <w:rPr>
          <w:rFonts w:ascii="Arial" w:eastAsiaTheme="minorEastAsia" w:hAnsi="Arial" w:cs="Arial"/>
          <w:b/>
          <w:color w:val="000000"/>
          <w:szCs w:val="21"/>
        </w:rPr>
        <w:t>动作条件：</w:t>
      </w:r>
    </w:p>
    <w:p w14:paraId="4CD96CAF"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r w:rsidRPr="00234BDB">
        <w:rPr>
          <w:rFonts w:ascii="宋体" w:hAnsi="宋体" w:cs="宋体" w:hint="eastAsia"/>
          <w:snapToGrid w:val="0"/>
          <w:kern w:val="21"/>
          <w:szCs w:val="21"/>
        </w:rPr>
        <w:t>Ⅱ</w:t>
      </w:r>
      <w:r w:rsidRPr="00234BDB">
        <w:rPr>
          <w:rFonts w:ascii="Arial" w:eastAsiaTheme="minorEastAsia" w:hAnsi="Arial" w:cs="Arial"/>
          <w:snapToGrid w:val="0"/>
          <w:kern w:val="21"/>
          <w:szCs w:val="21"/>
        </w:rPr>
        <w:t>母无压，</w:t>
      </w:r>
      <w:r w:rsidRPr="00234BDB">
        <w:rPr>
          <w:rFonts w:ascii="宋体" w:hAnsi="宋体" w:cs="宋体" w:hint="eastAsia"/>
          <w:snapToGrid w:val="0"/>
          <w:kern w:val="21"/>
          <w:szCs w:val="21"/>
        </w:rPr>
        <w:t>Ⅰ</w:t>
      </w:r>
      <w:r w:rsidRPr="00234BDB">
        <w:rPr>
          <w:rFonts w:ascii="Arial" w:eastAsiaTheme="minorEastAsia" w:hAnsi="Arial" w:cs="Arial"/>
          <w:snapToGrid w:val="0"/>
          <w:kern w:val="21"/>
          <w:szCs w:val="21"/>
        </w:rPr>
        <w:t>母有压。</w:t>
      </w:r>
    </w:p>
    <w:p w14:paraId="4C2B4A9E"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33DA6F7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，确认</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跳开后合上</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5DF2B019"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2-2 </w:t>
      </w:r>
      <w:r w:rsidRPr="00234BDB">
        <w:rPr>
          <w:rFonts w:ascii="Arial" w:eastAsiaTheme="minorEastAsia" w:hAnsi="Arial" w:cs="Arial"/>
          <w:snapToGrid w:val="0"/>
          <w:kern w:val="21"/>
          <w:szCs w:val="21"/>
        </w:rPr>
        <w:t>方式二保护逻辑框图。</w:t>
      </w:r>
    </w:p>
    <w:p w14:paraId="425A8BB2" w14:textId="77777777" w:rsidR="006D5DCF"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7063" w14:anchorId="56F80760">
          <v:shape id="_x0000_i1064" type="#_x0000_t75" style="width:307.8pt;height:382.2pt" o:ole="">
            <v:imagedata r:id="rId110" o:title=""/>
          </v:shape>
          <o:OLEObject Type="Embed" ProgID="Visio.Drawing.11" ShapeID="_x0000_i1064" DrawAspect="Content" ObjectID="_1694006037" r:id="rId111"/>
        </w:object>
      </w:r>
    </w:p>
    <w:p w14:paraId="26ADF29F" w14:textId="77777777" w:rsidR="006D5DCF" w:rsidRPr="00234BDB"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-2 </w:t>
      </w:r>
      <w:r w:rsidRPr="00234BDB">
        <w:rPr>
          <w:rFonts w:ascii="Arial" w:eastAsiaTheme="minorEastAsia" w:hAnsi="Arial" w:cs="Arial"/>
          <w:snapToGrid w:val="0"/>
          <w:kern w:val="21"/>
          <w:szCs w:val="21"/>
        </w:rPr>
        <w:t>方式二保护逻辑框图</w:t>
      </w:r>
    </w:p>
    <w:p w14:paraId="7A41981F" w14:textId="77777777" w:rsidR="006D5DCF" w:rsidRPr="00234BDB" w:rsidRDefault="006D5DCF" w:rsidP="006D5DCF">
      <w:pPr>
        <w:spacing w:line="276" w:lineRule="auto"/>
        <w:rPr>
          <w:rFonts w:ascii="Arial" w:eastAsiaTheme="minorEastAsia" w:hAnsi="Arial" w:cs="Arial"/>
          <w:snapToGrid w:val="0"/>
          <w:kern w:val="21"/>
          <w:szCs w:val="21"/>
        </w:rPr>
      </w:pPr>
    </w:p>
    <w:p w14:paraId="4175DFB6" w14:textId="77777777" w:rsidR="006D5DCF" w:rsidRPr="00A27996"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6D5DCF" w:rsidRPr="00234BDB" w14:paraId="295E1504" w14:textId="77777777" w:rsidTr="004922D1">
        <w:trPr>
          <w:trHeight w:val="140"/>
        </w:trPr>
        <w:tc>
          <w:tcPr>
            <w:tcW w:w="540" w:type="dxa"/>
            <w:vAlign w:val="center"/>
          </w:tcPr>
          <w:p w14:paraId="62142C19" w14:textId="77777777" w:rsidR="006D5DCF" w:rsidRPr="00234BDB" w:rsidRDefault="006D5DCF" w:rsidP="004922D1">
            <w:pPr>
              <w:spacing w:line="276" w:lineRule="auto"/>
              <w:jc w:val="center"/>
              <w:rPr>
                <w:rFonts w:ascii="Arial" w:eastAsiaTheme="minorEastAsia" w:hAnsi="Arial" w:cs="Arial"/>
                <w:szCs w:val="21"/>
              </w:rPr>
            </w:pPr>
          </w:p>
        </w:tc>
        <w:tc>
          <w:tcPr>
            <w:tcW w:w="1800" w:type="dxa"/>
            <w:vAlign w:val="center"/>
          </w:tcPr>
          <w:p w14:paraId="3AEC92E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20CC56E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5A2E8B1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469C0EBC"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6BEE206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376E912" w14:textId="77777777" w:rsidTr="004922D1">
        <w:tc>
          <w:tcPr>
            <w:tcW w:w="540" w:type="dxa"/>
            <w:vAlign w:val="center"/>
          </w:tcPr>
          <w:p w14:paraId="19590F3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08A8DBB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5101BA3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4A50EB4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1D5ED7D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5A8B0CC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67F32159" w14:textId="77777777" w:rsidTr="004922D1">
        <w:tc>
          <w:tcPr>
            <w:tcW w:w="540" w:type="dxa"/>
            <w:vAlign w:val="center"/>
          </w:tcPr>
          <w:p w14:paraId="23D80DC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3295C55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36C074F8"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10542A2F" w14:textId="77777777" w:rsidR="006D5DCF" w:rsidRPr="00234BDB" w:rsidRDefault="006D5DCF" w:rsidP="004922D1">
            <w:pPr>
              <w:spacing w:line="276" w:lineRule="auto"/>
              <w:jc w:val="center"/>
              <w:rPr>
                <w:rFonts w:ascii="Arial" w:eastAsiaTheme="minorEastAsia" w:hAnsi="Arial" w:cs="Arial"/>
                <w:szCs w:val="21"/>
              </w:rPr>
            </w:pPr>
          </w:p>
        </w:tc>
        <w:tc>
          <w:tcPr>
            <w:tcW w:w="1440" w:type="dxa"/>
            <w:vAlign w:val="center"/>
          </w:tcPr>
          <w:p w14:paraId="07E3099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2BF4C33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18064876" w14:textId="77777777" w:rsidR="006D5DCF" w:rsidRPr="00234BDB" w:rsidRDefault="006D5DCF" w:rsidP="00727389">
      <w:pPr>
        <w:spacing w:line="276" w:lineRule="auto"/>
        <w:rPr>
          <w:rFonts w:ascii="Arial" w:eastAsiaTheme="minorEastAsia" w:hAnsi="Arial" w:cs="Arial"/>
          <w:szCs w:val="21"/>
        </w:rPr>
      </w:pPr>
    </w:p>
    <w:p w14:paraId="4416A338" w14:textId="77777777" w:rsidR="006D5DCF"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4.3 </w:t>
      </w:r>
      <w:r w:rsidRPr="000163F9">
        <w:rPr>
          <w:rFonts w:ascii="Arial" w:eastAsiaTheme="minorEastAsia" w:hAnsi="Arial" w:cs="Arial"/>
          <w:b/>
          <w:color w:val="000000"/>
          <w:sz w:val="24"/>
        </w:rPr>
        <w:t>方式三</w:t>
      </w:r>
    </w:p>
    <w:p w14:paraId="338078B5" w14:textId="77777777" w:rsidR="006D5DCF" w:rsidRPr="000163F9" w:rsidRDefault="006D5DCF" w:rsidP="006D5DCF">
      <w:pPr>
        <w:adjustRightInd w:val="0"/>
        <w:spacing w:line="276" w:lineRule="auto"/>
        <w:jc w:val="left"/>
        <w:textAlignment w:val="baseline"/>
        <w:outlineLvl w:val="1"/>
        <w:rPr>
          <w:rFonts w:ascii="Arial" w:eastAsiaTheme="minorEastAsia" w:hAnsi="Arial" w:cs="Arial"/>
          <w:b/>
          <w:color w:val="000000"/>
          <w:sz w:val="24"/>
        </w:rPr>
      </w:pPr>
    </w:p>
    <w:p w14:paraId="62A377AA"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动作时间的定值可整定，并可通过控制字控制方式三的投退。</w:t>
      </w:r>
    </w:p>
    <w:p w14:paraId="3432B2A3"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17FBF70D" w14:textId="77777777" w:rsidR="006D5DCF" w:rsidRPr="00234BDB" w:rsidRDefault="006D5DCF" w:rsidP="006D5DCF">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38416D6A"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410F3E1F"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00CEF119" w14:textId="77777777" w:rsidR="006D5DCF" w:rsidRPr="00234BDB" w:rsidRDefault="006D5DCF" w:rsidP="006D5DCF">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1E040AA6" w14:textId="77777777" w:rsidR="006D5DCF" w:rsidRPr="00234BDB" w:rsidRDefault="006D5DCF" w:rsidP="006D5DCF">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1C194F7C" w14:textId="77777777" w:rsidR="006D5DCF" w:rsidRPr="00234BDB" w:rsidRDefault="006D5DCF" w:rsidP="006D5DCF">
      <w:pPr>
        <w:numPr>
          <w:ilvl w:val="1"/>
          <w:numId w:val="20"/>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120B0A79"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4C9D8B8D"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52FF7C4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充电完成后，</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w:t>
      </w:r>
    </w:p>
    <w:p w14:paraId="2E4F55B5"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3497D72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，确认</w:t>
      </w: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跳开后合上</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w:t>
      </w:r>
    </w:p>
    <w:p w14:paraId="402590D7"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方式三保护逻辑框图。</w:t>
      </w:r>
    </w:p>
    <w:p w14:paraId="7C325F3E"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3474" w:dyaOrig="10597" w14:anchorId="043FE41E">
          <v:shape id="_x0000_i1065" type="#_x0000_t75" style="width:306.6pt;height:233.4pt" o:ole="">
            <v:imagedata r:id="rId112" o:title=""/>
          </v:shape>
          <o:OLEObject Type="Embed" ProgID="Visio.Drawing.11" ShapeID="_x0000_i1065" DrawAspect="Content" ObjectID="_1694006038" r:id="rId113"/>
        </w:object>
      </w:r>
    </w:p>
    <w:p w14:paraId="337CD73E" w14:textId="77777777" w:rsidR="006D5DCF"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-3 </w:t>
      </w:r>
      <w:r w:rsidRPr="00234BDB">
        <w:rPr>
          <w:rFonts w:ascii="Arial" w:eastAsiaTheme="minorEastAsia" w:hAnsi="Arial" w:cs="Arial"/>
          <w:snapToGrid w:val="0"/>
          <w:kern w:val="21"/>
          <w:szCs w:val="21"/>
        </w:rPr>
        <w:t>方式三保护逻辑框图</w:t>
      </w:r>
    </w:p>
    <w:p w14:paraId="575A39F7" w14:textId="77777777" w:rsidR="006D5DCF" w:rsidRDefault="006D5DCF" w:rsidP="006D5DCF">
      <w:pPr>
        <w:spacing w:line="276" w:lineRule="auto"/>
        <w:jc w:val="center"/>
        <w:rPr>
          <w:rFonts w:ascii="Arial" w:eastAsiaTheme="minorEastAsia" w:hAnsi="Arial" w:cs="Arial"/>
          <w:snapToGrid w:val="0"/>
          <w:kern w:val="21"/>
          <w:szCs w:val="21"/>
        </w:rPr>
      </w:pPr>
    </w:p>
    <w:p w14:paraId="3B6EADC5" w14:textId="77777777" w:rsidR="006D5DCF" w:rsidRPr="00234BDB" w:rsidRDefault="006D5DCF" w:rsidP="006D5DCF">
      <w:pPr>
        <w:spacing w:line="276" w:lineRule="auto"/>
        <w:jc w:val="center"/>
        <w:rPr>
          <w:rFonts w:ascii="Arial" w:eastAsiaTheme="minorEastAsia" w:hAnsi="Arial" w:cs="Arial"/>
          <w:snapToGrid w:val="0"/>
          <w:kern w:val="21"/>
          <w:szCs w:val="21"/>
        </w:rPr>
      </w:pPr>
    </w:p>
    <w:p w14:paraId="200D2DC5"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6D5DCF" w:rsidRPr="00234BDB" w14:paraId="48BBFADB" w14:textId="77777777" w:rsidTr="004922D1">
        <w:trPr>
          <w:trHeight w:val="140"/>
        </w:trPr>
        <w:tc>
          <w:tcPr>
            <w:tcW w:w="540" w:type="dxa"/>
            <w:vAlign w:val="center"/>
          </w:tcPr>
          <w:p w14:paraId="34A191D2" w14:textId="77777777" w:rsidR="006D5DCF" w:rsidRPr="00234BDB" w:rsidRDefault="006D5DCF" w:rsidP="004922D1">
            <w:pPr>
              <w:spacing w:line="276" w:lineRule="auto"/>
              <w:jc w:val="center"/>
              <w:rPr>
                <w:rFonts w:ascii="Arial" w:eastAsiaTheme="minorEastAsia" w:hAnsi="Arial" w:cs="Arial"/>
                <w:szCs w:val="21"/>
              </w:rPr>
            </w:pPr>
          </w:p>
        </w:tc>
        <w:tc>
          <w:tcPr>
            <w:tcW w:w="1800" w:type="dxa"/>
            <w:vAlign w:val="center"/>
          </w:tcPr>
          <w:p w14:paraId="3563E20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53E418D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7099BD3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54FC709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737774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ADC6164" w14:textId="77777777" w:rsidTr="004922D1">
        <w:tc>
          <w:tcPr>
            <w:tcW w:w="540" w:type="dxa"/>
            <w:vAlign w:val="center"/>
          </w:tcPr>
          <w:p w14:paraId="6E9386B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2CA2F3B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026B9A8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7514F77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4066DE8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4573143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396DE118" w14:textId="77777777" w:rsidTr="004922D1">
        <w:tc>
          <w:tcPr>
            <w:tcW w:w="540" w:type="dxa"/>
            <w:vAlign w:val="center"/>
          </w:tcPr>
          <w:p w14:paraId="2391357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14BDAF2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4BF4AA6E"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043B1A34" w14:textId="77777777" w:rsidR="006D5DCF" w:rsidRPr="00234BDB" w:rsidRDefault="006D5DCF" w:rsidP="004922D1">
            <w:pPr>
              <w:spacing w:line="276" w:lineRule="auto"/>
              <w:jc w:val="center"/>
              <w:rPr>
                <w:rFonts w:ascii="Arial" w:eastAsiaTheme="minorEastAsia" w:hAnsi="Arial" w:cs="Arial"/>
                <w:szCs w:val="21"/>
              </w:rPr>
            </w:pPr>
          </w:p>
        </w:tc>
        <w:tc>
          <w:tcPr>
            <w:tcW w:w="1440" w:type="dxa"/>
            <w:vAlign w:val="center"/>
          </w:tcPr>
          <w:p w14:paraId="6A68E101"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548CD25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476123DE" w14:textId="77777777" w:rsidR="006D5DCF" w:rsidRDefault="006D5DCF" w:rsidP="006D5DCF">
      <w:pPr>
        <w:spacing w:line="276" w:lineRule="auto"/>
        <w:rPr>
          <w:rFonts w:ascii="Arial" w:eastAsiaTheme="minorEastAsia" w:hAnsi="Arial" w:cs="Arial"/>
          <w:b/>
          <w:color w:val="000000"/>
          <w:sz w:val="24"/>
        </w:rPr>
      </w:pPr>
      <w:r w:rsidRPr="00234BDB">
        <w:rPr>
          <w:rFonts w:ascii="Arial" w:eastAsiaTheme="minorEastAsia" w:hAnsi="Arial" w:cs="Arial"/>
          <w:snapToGrid w:val="0"/>
          <w:kern w:val="21"/>
          <w:szCs w:val="21"/>
        </w:rPr>
        <w:br w:type="page"/>
      </w:r>
      <w:r w:rsidRPr="000163F9">
        <w:rPr>
          <w:rFonts w:ascii="Arial" w:eastAsiaTheme="minorEastAsia" w:hAnsi="Arial" w:cs="Arial" w:hint="eastAsia"/>
          <w:b/>
          <w:snapToGrid w:val="0"/>
          <w:kern w:val="21"/>
          <w:sz w:val="24"/>
        </w:rPr>
        <w:lastRenderedPageBreak/>
        <w:t xml:space="preserve">4.4 </w:t>
      </w:r>
      <w:r w:rsidRPr="000163F9">
        <w:rPr>
          <w:rFonts w:ascii="Arial" w:eastAsiaTheme="minorEastAsia" w:hAnsi="Arial" w:cs="Arial"/>
          <w:b/>
          <w:color w:val="000000"/>
          <w:sz w:val="24"/>
        </w:rPr>
        <w:t>方式四</w:t>
      </w:r>
    </w:p>
    <w:p w14:paraId="74A9E6CB" w14:textId="77777777" w:rsidR="006D5DCF" w:rsidRPr="000163F9" w:rsidRDefault="006D5DCF" w:rsidP="006D5DCF">
      <w:pPr>
        <w:spacing w:line="276" w:lineRule="auto"/>
        <w:rPr>
          <w:rFonts w:ascii="Arial" w:eastAsiaTheme="minorEastAsia" w:hAnsi="Arial" w:cs="Arial"/>
          <w:b/>
          <w:color w:val="000000"/>
          <w:sz w:val="24"/>
        </w:rPr>
      </w:pPr>
    </w:p>
    <w:p w14:paraId="3507F03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动作时间的定值可整定，并可通过控制字控制方式四的投退。</w:t>
      </w:r>
    </w:p>
    <w:p w14:paraId="0C9701D7"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182E4DC1" w14:textId="77777777" w:rsidR="006D5DCF" w:rsidRPr="00234BDB" w:rsidRDefault="006D5DCF" w:rsidP="006D5DCF">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在跳位</w:t>
      </w:r>
    </w:p>
    <w:p w14:paraId="4369A4E1"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46E71551"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2A29AC81" w14:textId="77777777" w:rsidR="006D5DCF" w:rsidRPr="00234BDB" w:rsidRDefault="006D5DCF" w:rsidP="006D5DCF">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napToGrid w:val="0"/>
            <w:kern w:val="21"/>
            <w:szCs w:val="21"/>
          </w:rPr>
          <w:t>3DL</w:t>
        </w:r>
      </w:smartTag>
      <w:r w:rsidRPr="00234BDB">
        <w:rPr>
          <w:rFonts w:ascii="Arial" w:eastAsiaTheme="minorEastAsia" w:hAnsi="Arial" w:cs="Arial"/>
          <w:snapToGrid w:val="0"/>
          <w:kern w:val="21"/>
          <w:szCs w:val="21"/>
        </w:rPr>
        <w:t>在合位</w:t>
      </w:r>
    </w:p>
    <w:p w14:paraId="1BCB8FCE" w14:textId="77777777" w:rsidR="006D5DCF" w:rsidRPr="00234BDB" w:rsidRDefault="006D5DCF" w:rsidP="006D5DCF">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6B589B7D" w14:textId="77777777" w:rsidR="006D5DCF" w:rsidRPr="00234BDB" w:rsidRDefault="006D5DCF" w:rsidP="006D5DCF">
      <w:pPr>
        <w:numPr>
          <w:ilvl w:val="1"/>
          <w:numId w:val="21"/>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4151F974"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00DBB87A"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0840D1ED"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充电完成后，</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跳开</w:t>
      </w:r>
      <w:r w:rsidRPr="00234BDB">
        <w:rPr>
          <w:rFonts w:ascii="Arial" w:eastAsiaTheme="minorEastAsia" w:hAnsi="Arial" w:cs="Arial"/>
          <w:snapToGrid w:val="0"/>
          <w:kern w:val="21"/>
          <w:szCs w:val="21"/>
        </w:rPr>
        <w:t>。</w:t>
      </w:r>
    </w:p>
    <w:p w14:paraId="39C22E04"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696C2847"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，确认</w:t>
      </w:r>
      <w:smartTag w:uri="urn:schemas-microsoft-com:office:smarttags" w:element="chmetcnv">
        <w:smartTagPr>
          <w:attr w:name="UnitName" w:val="dl"/>
          <w:attr w:name="SourceValue" w:val="2"/>
          <w:attr w:name="HasSpace" w:val="False"/>
          <w:attr w:name="Negative" w:val="False"/>
          <w:attr w:name="NumberType" w:val="1"/>
          <w:attr w:name="TCSC" w:val="0"/>
        </w:smartTagPr>
        <w:r w:rsidRPr="00234BDB">
          <w:rPr>
            <w:rFonts w:ascii="Arial" w:eastAsiaTheme="minorEastAsia" w:hAnsi="Arial" w:cs="Arial"/>
            <w:szCs w:val="21"/>
          </w:rPr>
          <w:t>2DL</w:t>
        </w:r>
      </w:smartTag>
      <w:r w:rsidRPr="00234BDB">
        <w:rPr>
          <w:rFonts w:ascii="Arial" w:eastAsiaTheme="minorEastAsia" w:hAnsi="Arial" w:cs="Arial"/>
          <w:szCs w:val="21"/>
        </w:rPr>
        <w:t>跳开后合上</w:t>
      </w:r>
      <w:smartTag w:uri="urn:schemas-microsoft-com:office:smarttags" w:element="chmetcnv">
        <w:smartTagPr>
          <w:attr w:name="UnitName" w:val="dl"/>
          <w:attr w:name="SourceValue" w:val="3"/>
          <w:attr w:name="HasSpace" w:val="False"/>
          <w:attr w:name="Negative" w:val="False"/>
          <w:attr w:name="NumberType" w:val="1"/>
          <w:attr w:name="TCSC" w:val="0"/>
        </w:smartTagPr>
        <w:r w:rsidRPr="00234BDB">
          <w:rPr>
            <w:rFonts w:ascii="Arial" w:eastAsiaTheme="minorEastAsia" w:hAnsi="Arial" w:cs="Arial"/>
            <w:szCs w:val="21"/>
          </w:rPr>
          <w:t>3DL</w:t>
        </w:r>
      </w:smartTag>
      <w:r w:rsidRPr="00234BDB">
        <w:rPr>
          <w:rFonts w:ascii="Arial" w:eastAsiaTheme="minorEastAsia" w:hAnsi="Arial" w:cs="Arial"/>
          <w:snapToGrid w:val="0"/>
          <w:kern w:val="21"/>
          <w:szCs w:val="21"/>
        </w:rPr>
        <w:t>。</w:t>
      </w:r>
    </w:p>
    <w:p w14:paraId="755225A0" w14:textId="77777777" w:rsidR="006D5DCF" w:rsidRPr="00234BDB" w:rsidRDefault="006D5DCF" w:rsidP="006D5DCF">
      <w:pPr>
        <w:spacing w:line="276" w:lineRule="auto"/>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2-4 </w:t>
      </w:r>
      <w:r w:rsidRPr="00234BDB">
        <w:rPr>
          <w:rFonts w:ascii="Arial" w:eastAsiaTheme="minorEastAsia" w:hAnsi="Arial" w:cs="Arial"/>
          <w:snapToGrid w:val="0"/>
          <w:kern w:val="21"/>
          <w:szCs w:val="21"/>
        </w:rPr>
        <w:t>方式四保护逻辑框图。</w:t>
      </w:r>
    </w:p>
    <w:p w14:paraId="6B7A524D" w14:textId="77777777" w:rsidR="006D5DCF" w:rsidRPr="00234BDB" w:rsidRDefault="006D5DCF" w:rsidP="006D5DCF">
      <w:pPr>
        <w:spacing w:line="276" w:lineRule="auto"/>
        <w:rPr>
          <w:rFonts w:ascii="Arial" w:eastAsiaTheme="minorEastAsia" w:hAnsi="Arial" w:cs="Arial"/>
          <w:snapToGrid w:val="0"/>
          <w:kern w:val="21"/>
          <w:szCs w:val="21"/>
        </w:rPr>
      </w:pPr>
    </w:p>
    <w:p w14:paraId="4EB4327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p>
    <w:p w14:paraId="72008E4A"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4238" w:dyaOrig="10597" w14:anchorId="221EF824">
          <v:shape id="_x0000_i1066" type="#_x0000_t75" style="width:318pt;height:238.2pt" o:ole="">
            <v:imagedata r:id="rId114" o:title=""/>
          </v:shape>
          <o:OLEObject Type="Embed" ProgID="Visio.Drawing.11" ShapeID="_x0000_i1066" DrawAspect="Content" ObjectID="_1694006039" r:id="rId115"/>
        </w:object>
      </w:r>
    </w:p>
    <w:p w14:paraId="1A5F9A48" w14:textId="77777777" w:rsidR="006D5DCF" w:rsidRPr="00234BDB"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4</w:t>
      </w:r>
      <w:r w:rsidRPr="00234BDB">
        <w:rPr>
          <w:rFonts w:ascii="Arial" w:eastAsiaTheme="minorEastAsia" w:hAnsi="Arial" w:cs="Arial"/>
          <w:snapToGrid w:val="0"/>
          <w:kern w:val="21"/>
          <w:szCs w:val="21"/>
        </w:rPr>
        <w:t xml:space="preserve">-4 </w:t>
      </w:r>
      <w:r w:rsidRPr="00234BDB">
        <w:rPr>
          <w:rFonts w:ascii="Arial" w:eastAsiaTheme="minorEastAsia" w:hAnsi="Arial" w:cs="Arial"/>
          <w:snapToGrid w:val="0"/>
          <w:kern w:val="21"/>
          <w:szCs w:val="21"/>
        </w:rPr>
        <w:t>方式四保护逻辑框图</w:t>
      </w:r>
    </w:p>
    <w:p w14:paraId="60AE7720" w14:textId="77777777" w:rsidR="006D5DCF" w:rsidRDefault="006D5DCF" w:rsidP="006D5DCF">
      <w:pPr>
        <w:spacing w:line="276" w:lineRule="auto"/>
        <w:jc w:val="center"/>
        <w:rPr>
          <w:rFonts w:ascii="Arial" w:eastAsiaTheme="minorEastAsia" w:hAnsi="Arial" w:cs="Arial"/>
          <w:szCs w:val="21"/>
        </w:rPr>
      </w:pPr>
    </w:p>
    <w:p w14:paraId="201CDE98" w14:textId="77777777" w:rsidR="006D5DCF" w:rsidRPr="00234BDB" w:rsidRDefault="006D5DCF" w:rsidP="006D5DCF">
      <w:pPr>
        <w:spacing w:line="276" w:lineRule="auto"/>
        <w:jc w:val="center"/>
        <w:rPr>
          <w:rFonts w:ascii="Arial" w:eastAsiaTheme="minorEastAsia" w:hAnsi="Arial" w:cs="Arial"/>
          <w:szCs w:val="21"/>
        </w:rPr>
      </w:pPr>
    </w:p>
    <w:p w14:paraId="0E942A24"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720"/>
        <w:gridCol w:w="720"/>
        <w:gridCol w:w="1440"/>
        <w:gridCol w:w="900"/>
      </w:tblGrid>
      <w:tr w:rsidR="006D5DCF" w:rsidRPr="00234BDB" w14:paraId="0EE4FD53" w14:textId="77777777" w:rsidTr="004922D1">
        <w:trPr>
          <w:trHeight w:val="140"/>
        </w:trPr>
        <w:tc>
          <w:tcPr>
            <w:tcW w:w="540" w:type="dxa"/>
            <w:vAlign w:val="center"/>
          </w:tcPr>
          <w:p w14:paraId="65214E0A" w14:textId="77777777" w:rsidR="006D5DCF" w:rsidRPr="00234BDB" w:rsidRDefault="006D5DCF" w:rsidP="004922D1">
            <w:pPr>
              <w:spacing w:line="276" w:lineRule="auto"/>
              <w:jc w:val="center"/>
              <w:rPr>
                <w:rFonts w:ascii="Arial" w:eastAsiaTheme="minorEastAsia" w:hAnsi="Arial" w:cs="Arial"/>
                <w:szCs w:val="21"/>
              </w:rPr>
            </w:pPr>
          </w:p>
        </w:tc>
        <w:tc>
          <w:tcPr>
            <w:tcW w:w="1800" w:type="dxa"/>
            <w:vAlign w:val="center"/>
          </w:tcPr>
          <w:p w14:paraId="49BBC0D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42E268A0"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vAlign w:val="center"/>
          </w:tcPr>
          <w:p w14:paraId="02D49E8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440" w:type="dxa"/>
            <w:vAlign w:val="center"/>
          </w:tcPr>
          <w:p w14:paraId="31D1E00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范围</w:t>
            </w:r>
          </w:p>
        </w:tc>
        <w:tc>
          <w:tcPr>
            <w:tcW w:w="900" w:type="dxa"/>
            <w:vAlign w:val="center"/>
          </w:tcPr>
          <w:p w14:paraId="5B8B6D1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2EAD17FF" w14:textId="77777777" w:rsidTr="004922D1">
        <w:tc>
          <w:tcPr>
            <w:tcW w:w="540" w:type="dxa"/>
            <w:vAlign w:val="center"/>
          </w:tcPr>
          <w:p w14:paraId="01D7173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800" w:type="dxa"/>
            <w:vAlign w:val="center"/>
          </w:tcPr>
          <w:p w14:paraId="33A19BE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整定时间</w:t>
            </w:r>
          </w:p>
        </w:tc>
        <w:tc>
          <w:tcPr>
            <w:tcW w:w="720" w:type="dxa"/>
          </w:tcPr>
          <w:p w14:paraId="59E7A6D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vAlign w:val="center"/>
          </w:tcPr>
          <w:p w14:paraId="26F9865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s</w:t>
            </w:r>
          </w:p>
        </w:tc>
        <w:tc>
          <w:tcPr>
            <w:tcW w:w="1440" w:type="dxa"/>
            <w:vAlign w:val="center"/>
          </w:tcPr>
          <w:p w14:paraId="4DA37C7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0.00</w:t>
            </w:r>
            <w:r w:rsidRPr="00234BDB">
              <w:rPr>
                <w:rFonts w:ascii="Arial" w:eastAsiaTheme="minorEastAsia" w:hAnsi="Arial" w:cs="Arial"/>
                <w:szCs w:val="21"/>
              </w:rPr>
              <w:t>～</w:t>
            </w:r>
            <w:r w:rsidRPr="00234BDB">
              <w:rPr>
                <w:rFonts w:ascii="Arial" w:eastAsiaTheme="minorEastAsia" w:hAnsi="Arial" w:cs="Arial"/>
                <w:szCs w:val="21"/>
              </w:rPr>
              <w:t>99.99</w:t>
            </w:r>
          </w:p>
        </w:tc>
        <w:tc>
          <w:tcPr>
            <w:tcW w:w="900" w:type="dxa"/>
            <w:vAlign w:val="center"/>
          </w:tcPr>
          <w:p w14:paraId="13EAB84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10.00</w:t>
            </w:r>
          </w:p>
        </w:tc>
      </w:tr>
      <w:tr w:rsidR="006D5DCF" w:rsidRPr="00234BDB" w14:paraId="229FADFD" w14:textId="77777777" w:rsidTr="004922D1">
        <w:tc>
          <w:tcPr>
            <w:tcW w:w="540" w:type="dxa"/>
            <w:vAlign w:val="center"/>
          </w:tcPr>
          <w:p w14:paraId="417E6A0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800" w:type="dxa"/>
            <w:vAlign w:val="center"/>
          </w:tcPr>
          <w:p w14:paraId="29B75B7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动作方式</w:t>
            </w:r>
          </w:p>
        </w:tc>
        <w:tc>
          <w:tcPr>
            <w:tcW w:w="720" w:type="dxa"/>
          </w:tcPr>
          <w:p w14:paraId="7A3C25BD" w14:textId="77777777" w:rsidR="006D5DCF" w:rsidRPr="00234BDB" w:rsidRDefault="006D5DCF" w:rsidP="004922D1">
            <w:pPr>
              <w:spacing w:line="276" w:lineRule="auto"/>
              <w:jc w:val="center"/>
              <w:rPr>
                <w:rFonts w:ascii="Arial" w:eastAsiaTheme="minorEastAsia" w:hAnsi="Arial" w:cs="Arial"/>
                <w:szCs w:val="21"/>
              </w:rPr>
            </w:pPr>
          </w:p>
        </w:tc>
        <w:tc>
          <w:tcPr>
            <w:tcW w:w="720" w:type="dxa"/>
            <w:vAlign w:val="center"/>
          </w:tcPr>
          <w:p w14:paraId="7080B121" w14:textId="77777777" w:rsidR="006D5DCF" w:rsidRPr="00234BDB" w:rsidRDefault="006D5DCF" w:rsidP="004922D1">
            <w:pPr>
              <w:spacing w:line="276" w:lineRule="auto"/>
              <w:jc w:val="center"/>
              <w:rPr>
                <w:rFonts w:ascii="Arial" w:eastAsiaTheme="minorEastAsia" w:hAnsi="Arial" w:cs="Arial"/>
                <w:szCs w:val="21"/>
              </w:rPr>
            </w:pPr>
          </w:p>
        </w:tc>
        <w:tc>
          <w:tcPr>
            <w:tcW w:w="1440" w:type="dxa"/>
            <w:vAlign w:val="center"/>
          </w:tcPr>
          <w:p w14:paraId="1418275E"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r w:rsidRPr="00234BDB">
              <w:rPr>
                <w:rFonts w:ascii="Arial" w:eastAsiaTheme="minorEastAsia" w:hAnsi="Arial" w:cs="Arial"/>
                <w:szCs w:val="21"/>
              </w:rPr>
              <w:t>/</w:t>
            </w:r>
            <w:r w:rsidRPr="00234BDB">
              <w:rPr>
                <w:rFonts w:ascii="Arial" w:eastAsiaTheme="minorEastAsia" w:hAnsi="Arial" w:cs="Arial"/>
                <w:szCs w:val="21"/>
              </w:rPr>
              <w:t>投入</w:t>
            </w:r>
          </w:p>
        </w:tc>
        <w:tc>
          <w:tcPr>
            <w:tcW w:w="900" w:type="dxa"/>
            <w:vAlign w:val="center"/>
          </w:tcPr>
          <w:p w14:paraId="7DAAF5A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退出</w:t>
            </w:r>
          </w:p>
        </w:tc>
      </w:tr>
    </w:tbl>
    <w:p w14:paraId="62E288F7" w14:textId="77777777" w:rsidR="006D5DCF" w:rsidRDefault="006D5DCF" w:rsidP="006D5DCF">
      <w:pPr>
        <w:spacing w:line="276" w:lineRule="auto"/>
        <w:jc w:val="center"/>
        <w:rPr>
          <w:rFonts w:ascii="Arial" w:eastAsiaTheme="minorEastAsia" w:hAnsi="Arial" w:cs="Arial"/>
          <w:szCs w:val="21"/>
        </w:rPr>
      </w:pPr>
    </w:p>
    <w:p w14:paraId="27AD6591" w14:textId="77777777" w:rsidR="006D5DCF" w:rsidRDefault="006D5DCF" w:rsidP="006D5DCF">
      <w:pPr>
        <w:spacing w:line="276" w:lineRule="auto"/>
        <w:jc w:val="center"/>
        <w:rPr>
          <w:rFonts w:ascii="Arial" w:eastAsiaTheme="minorEastAsia" w:hAnsi="Arial" w:cs="Arial"/>
          <w:szCs w:val="21"/>
        </w:rPr>
      </w:pPr>
    </w:p>
    <w:p w14:paraId="421E2C7D" w14:textId="77777777" w:rsidR="006D5DCF" w:rsidRPr="000163F9" w:rsidRDefault="006D5DCF" w:rsidP="006D5DCF">
      <w:pPr>
        <w:spacing w:line="276" w:lineRule="auto"/>
        <w:jc w:val="center"/>
        <w:rPr>
          <w:rFonts w:ascii="Arial" w:eastAsiaTheme="minorEastAsia" w:hAnsi="Arial" w:cs="Arial"/>
          <w:sz w:val="28"/>
          <w:szCs w:val="28"/>
        </w:rPr>
      </w:pPr>
      <w:r w:rsidRPr="000163F9">
        <w:rPr>
          <w:rFonts w:ascii="Arial" w:eastAsiaTheme="minorEastAsia" w:hAnsi="Arial" w:cs="Arial" w:hint="eastAsia"/>
          <w:sz w:val="28"/>
          <w:szCs w:val="28"/>
        </w:rPr>
        <w:lastRenderedPageBreak/>
        <w:t>5</w:t>
      </w:r>
      <w:r w:rsidRPr="000163F9">
        <w:rPr>
          <w:rFonts w:ascii="Arial" w:eastAsiaTheme="minorEastAsia" w:hAnsi="Arial" w:cs="Arial" w:hint="eastAsia"/>
          <w:sz w:val="28"/>
          <w:szCs w:val="28"/>
        </w:rPr>
        <w:t>、</w:t>
      </w:r>
      <w:r w:rsidRPr="000163F9">
        <w:rPr>
          <w:rFonts w:ascii="Arial" w:eastAsiaTheme="minorEastAsia" w:hAnsi="Arial" w:cs="Arial"/>
          <w:sz w:val="28"/>
          <w:szCs w:val="28"/>
        </w:rPr>
        <w:t>进线备自投</w:t>
      </w:r>
      <w:r>
        <w:rPr>
          <w:rFonts w:ascii="Arial" w:eastAsiaTheme="minorEastAsia" w:hAnsi="Arial" w:cs="Arial" w:hint="eastAsia"/>
          <w:sz w:val="28"/>
          <w:szCs w:val="28"/>
        </w:rPr>
        <w:t>特殊</w:t>
      </w:r>
      <w:r w:rsidRPr="000163F9">
        <w:rPr>
          <w:rFonts w:ascii="Arial" w:eastAsiaTheme="minorEastAsia" w:hAnsi="Arial" w:cs="Arial"/>
          <w:sz w:val="28"/>
          <w:szCs w:val="28"/>
        </w:rPr>
        <w:t>保护功能</w:t>
      </w:r>
      <w:r>
        <w:rPr>
          <w:rFonts w:ascii="Arial" w:eastAsiaTheme="minorEastAsia" w:hAnsi="Arial" w:cs="Arial" w:hint="eastAsia"/>
          <w:sz w:val="28"/>
          <w:szCs w:val="28"/>
        </w:rPr>
        <w:t>及整定值</w:t>
      </w:r>
    </w:p>
    <w:p w14:paraId="1A9D95D3"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装置引入母线电压和进线电压，用于有压、无压判别，母线有压定值、母线无压定值、进线有压定值和进线无压定值均可独立整定。</w:t>
      </w:r>
    </w:p>
    <w:p w14:paraId="2A896E09" w14:textId="77777777" w:rsidR="006D5DCF"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装置引入</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开关位置接点，作为系统运行方式判别、自投充电和自投方式选择。</w:t>
      </w:r>
    </w:p>
    <w:p w14:paraId="754F1374"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p>
    <w:p w14:paraId="75AA2E37" w14:textId="77777777" w:rsidR="006D5DCF" w:rsidRPr="000163F9"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5.1 </w:t>
      </w:r>
      <w:r w:rsidRPr="000163F9">
        <w:rPr>
          <w:rFonts w:ascii="Arial" w:eastAsiaTheme="minorEastAsia" w:hAnsi="Arial" w:cs="Arial"/>
          <w:b/>
          <w:color w:val="000000"/>
          <w:sz w:val="24"/>
        </w:rPr>
        <w:t>方式一</w:t>
      </w:r>
    </w:p>
    <w:p w14:paraId="1CBBF589"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进线运行，</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进线备用，即</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在分位。当</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进线电源因故障或其他原因被断开后，</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进线备用电源应能自动投入，且只允许动作一次。</w:t>
      </w:r>
    </w:p>
    <w:p w14:paraId="71C73E7E"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动作时间的定值可整定，并可通过控制字控制方式一的投退。</w:t>
      </w:r>
    </w:p>
    <w:p w14:paraId="03B54AAF"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5CFEC60F"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母线三相有压</w:t>
      </w:r>
    </w:p>
    <w:p w14:paraId="350106EA"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zCs w:val="21"/>
        </w:rPr>
        <w:t>#2</w:t>
      </w:r>
      <w:r w:rsidRPr="00234BDB">
        <w:rPr>
          <w:rFonts w:ascii="Arial" w:eastAsiaTheme="minorEastAsia" w:hAnsi="Arial" w:cs="Arial"/>
          <w:szCs w:val="21"/>
        </w:rPr>
        <w:t>进线有压</w:t>
      </w:r>
    </w:p>
    <w:p w14:paraId="03731435" w14:textId="77777777" w:rsidR="006D5DCF" w:rsidRPr="00234BDB" w:rsidRDefault="006D5DCF" w:rsidP="006D5DCF">
      <w:pPr>
        <w:numPr>
          <w:ilvl w:val="1"/>
          <w:numId w:val="18"/>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在跳位</w:t>
      </w:r>
    </w:p>
    <w:p w14:paraId="70DAD68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16649F09"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2D35D358" w14:textId="77777777" w:rsidR="006D5DCF" w:rsidRPr="00234BDB" w:rsidRDefault="006D5DCF" w:rsidP="006D5DCF">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zCs w:val="21"/>
        </w:rPr>
        <w:t>#2</w:t>
      </w:r>
      <w:r w:rsidRPr="00234BDB">
        <w:rPr>
          <w:rFonts w:ascii="Arial" w:eastAsiaTheme="minorEastAsia" w:hAnsi="Arial" w:cs="Arial"/>
          <w:szCs w:val="21"/>
        </w:rPr>
        <w:t>进线无压</w:t>
      </w:r>
    </w:p>
    <w:p w14:paraId="04F99DDB" w14:textId="77777777" w:rsidR="006D5DCF" w:rsidRPr="00234BDB" w:rsidRDefault="006D5DCF" w:rsidP="006D5DCF">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在合位</w:t>
      </w:r>
    </w:p>
    <w:p w14:paraId="77298796" w14:textId="77777777" w:rsidR="006D5DCF" w:rsidRPr="00234BDB" w:rsidRDefault="006D5DCF" w:rsidP="006D5DCF">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0F438C11" w14:textId="77777777" w:rsidR="006D5DCF" w:rsidRPr="00234BDB" w:rsidRDefault="006D5DCF" w:rsidP="006D5DCF">
      <w:pPr>
        <w:numPr>
          <w:ilvl w:val="0"/>
          <w:numId w:val="22"/>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2D612458"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02BC1858"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04FE8951"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lastRenderedPageBreak/>
        <w:t>充电完成后，母线无压，</w:t>
      </w:r>
      <w:r w:rsidRPr="00234BDB">
        <w:rPr>
          <w:rFonts w:ascii="Arial" w:eastAsiaTheme="minorEastAsia" w:hAnsi="Arial" w:cs="Arial"/>
          <w:szCs w:val="21"/>
        </w:rPr>
        <w:t>当</w:t>
      </w:r>
      <w:r w:rsidRPr="00234BDB">
        <w:rPr>
          <w:rFonts w:ascii="Arial" w:eastAsiaTheme="minorEastAsia" w:hAnsi="Arial" w:cs="Arial"/>
          <w:szCs w:val="21"/>
        </w:rPr>
        <w:t>#2</w:t>
      </w:r>
      <w:r w:rsidRPr="00234BDB">
        <w:rPr>
          <w:rFonts w:ascii="Arial" w:eastAsiaTheme="minorEastAsia" w:hAnsi="Arial" w:cs="Arial"/>
          <w:szCs w:val="21"/>
        </w:rPr>
        <w:t>进线电压检测控制字投入时，</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进线有压。</w:t>
      </w:r>
    </w:p>
    <w:p w14:paraId="33E69563"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2FFDC0D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zCs w:val="21"/>
        </w:rPr>
        <w:t>，确认</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zCs w:val="21"/>
        </w:rPr>
        <w:t>跳开后合上</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w:t>
      </w:r>
    </w:p>
    <w:p w14:paraId="34DBA015" w14:textId="77777777" w:rsidR="006D5DCF"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2-1 </w:t>
      </w:r>
      <w:r w:rsidRPr="00234BDB">
        <w:rPr>
          <w:rFonts w:ascii="Arial" w:eastAsiaTheme="minorEastAsia" w:hAnsi="Arial" w:cs="Arial"/>
          <w:snapToGrid w:val="0"/>
          <w:kern w:val="21"/>
          <w:szCs w:val="21"/>
        </w:rPr>
        <w:t>方式一保护逻辑框图。</w:t>
      </w:r>
    </w:p>
    <w:p w14:paraId="689908A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p>
    <w:p w14:paraId="51EDC7A5" w14:textId="77777777" w:rsidR="006D5DCF" w:rsidRPr="00234BDB" w:rsidRDefault="006D5DCF" w:rsidP="006D5DCF">
      <w:pPr>
        <w:spacing w:line="276" w:lineRule="auto"/>
        <w:jc w:val="center"/>
        <w:rPr>
          <w:rFonts w:ascii="Arial" w:eastAsiaTheme="minorEastAsia" w:hAnsi="Arial" w:cs="Arial"/>
          <w:szCs w:val="21"/>
        </w:rPr>
      </w:pPr>
      <w:r w:rsidRPr="00234BDB">
        <w:rPr>
          <w:rFonts w:ascii="Arial" w:eastAsiaTheme="minorEastAsia" w:hAnsi="Arial" w:cs="Arial"/>
          <w:szCs w:val="21"/>
        </w:rPr>
        <w:object w:dxaOrig="12369" w:dyaOrig="11234" w14:anchorId="19223B1F">
          <v:shape id="_x0000_i1067" type="#_x0000_t75" style="width:303.6pt;height:280.2pt" o:ole="">
            <v:imagedata r:id="rId116" o:title=""/>
          </v:shape>
          <o:OLEObject Type="Embed" ProgID="Visio.Drawing.11" ShapeID="_x0000_i1067" DrawAspect="Content" ObjectID="_1694006040" r:id="rId117"/>
        </w:object>
      </w:r>
    </w:p>
    <w:p w14:paraId="2A10E65A" w14:textId="77777777" w:rsidR="006D5DCF" w:rsidRPr="00234BDB"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5</w:t>
      </w:r>
      <w:r w:rsidRPr="00234BDB">
        <w:rPr>
          <w:rFonts w:ascii="Arial" w:eastAsiaTheme="minorEastAsia" w:hAnsi="Arial" w:cs="Arial"/>
          <w:snapToGrid w:val="0"/>
          <w:kern w:val="21"/>
          <w:szCs w:val="21"/>
        </w:rPr>
        <w:t xml:space="preserve">-1 </w:t>
      </w:r>
      <w:r w:rsidRPr="00234BDB">
        <w:rPr>
          <w:rFonts w:ascii="Arial" w:eastAsiaTheme="minorEastAsia" w:hAnsi="Arial" w:cs="Arial"/>
          <w:snapToGrid w:val="0"/>
          <w:kern w:val="21"/>
          <w:szCs w:val="21"/>
        </w:rPr>
        <w:t>方式一保护逻辑框图</w:t>
      </w:r>
    </w:p>
    <w:p w14:paraId="6561C344" w14:textId="77777777" w:rsidR="006D5DCF" w:rsidRPr="00234BDB" w:rsidRDefault="006D5DCF" w:rsidP="006D5DCF">
      <w:pPr>
        <w:spacing w:line="276" w:lineRule="auto"/>
        <w:jc w:val="center"/>
        <w:rPr>
          <w:rFonts w:ascii="Arial" w:eastAsiaTheme="minorEastAsia" w:hAnsi="Arial" w:cs="Arial"/>
          <w:snapToGrid w:val="0"/>
          <w:kern w:val="21"/>
          <w:szCs w:val="21"/>
        </w:rPr>
      </w:pPr>
    </w:p>
    <w:p w14:paraId="728CE6DC"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lastRenderedPageBreak/>
        <w:t>整定值如下表：</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60"/>
        <w:gridCol w:w="1056"/>
      </w:tblGrid>
      <w:tr w:rsidR="006D5DCF" w:rsidRPr="00234BDB" w14:paraId="499E3525" w14:textId="77777777" w:rsidTr="004922D1">
        <w:tc>
          <w:tcPr>
            <w:tcW w:w="720" w:type="dxa"/>
          </w:tcPr>
          <w:p w14:paraId="228179F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5C31A052"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76E0599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17D9834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60" w:type="dxa"/>
          </w:tcPr>
          <w:p w14:paraId="0E8DB55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56" w:type="dxa"/>
          </w:tcPr>
          <w:p w14:paraId="6D72010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63295B35" w14:textId="77777777" w:rsidTr="004922D1">
        <w:tc>
          <w:tcPr>
            <w:tcW w:w="720" w:type="dxa"/>
          </w:tcPr>
          <w:p w14:paraId="5569B0E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52B5177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0851FFE2"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zt1</w:t>
            </w:r>
          </w:p>
        </w:tc>
        <w:tc>
          <w:tcPr>
            <w:tcW w:w="720" w:type="dxa"/>
          </w:tcPr>
          <w:p w14:paraId="4CD237C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60" w:type="dxa"/>
          </w:tcPr>
          <w:p w14:paraId="37B37DE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56" w:type="dxa"/>
          </w:tcPr>
          <w:p w14:paraId="7BF0E25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w:t>
            </w:r>
          </w:p>
        </w:tc>
      </w:tr>
      <w:tr w:rsidR="006D5DCF" w:rsidRPr="00234BDB" w14:paraId="7B580B1B" w14:textId="77777777" w:rsidTr="004922D1">
        <w:tc>
          <w:tcPr>
            <w:tcW w:w="720" w:type="dxa"/>
          </w:tcPr>
          <w:p w14:paraId="449CF478"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tcPr>
          <w:p w14:paraId="545B6ED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进线有压检测</w:t>
            </w:r>
          </w:p>
        </w:tc>
        <w:tc>
          <w:tcPr>
            <w:tcW w:w="720" w:type="dxa"/>
          </w:tcPr>
          <w:p w14:paraId="52B91B3B"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2256857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6C4A262D"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73A77C4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6D5DCF" w:rsidRPr="00234BDB" w14:paraId="32856B1F" w14:textId="77777777" w:rsidTr="004922D1">
        <w:tc>
          <w:tcPr>
            <w:tcW w:w="720" w:type="dxa"/>
          </w:tcPr>
          <w:p w14:paraId="7BAEFE1F"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20" w:type="dxa"/>
          </w:tcPr>
          <w:p w14:paraId="0357DA1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5C5623FB"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6FAF318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2F0C87C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0EC18E8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436B3FD4" w14:textId="77777777" w:rsidR="006D5DCF" w:rsidRDefault="006D5DCF" w:rsidP="006D5DCF">
      <w:pPr>
        <w:adjustRightInd w:val="0"/>
        <w:spacing w:line="276" w:lineRule="auto"/>
        <w:jc w:val="left"/>
        <w:textAlignment w:val="baseline"/>
        <w:outlineLvl w:val="1"/>
        <w:rPr>
          <w:rFonts w:ascii="Arial" w:eastAsiaTheme="minorEastAsia" w:hAnsi="Arial" w:cs="Arial"/>
          <w:szCs w:val="21"/>
        </w:rPr>
      </w:pPr>
    </w:p>
    <w:p w14:paraId="047C915E" w14:textId="77777777" w:rsidR="006D5DCF" w:rsidRPr="000163F9"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sz w:val="24"/>
        </w:rPr>
        <w:t xml:space="preserve">5.2 </w:t>
      </w:r>
      <w:r w:rsidRPr="000163F9">
        <w:rPr>
          <w:rFonts w:ascii="Arial" w:eastAsiaTheme="minorEastAsia" w:hAnsi="Arial" w:cs="Arial"/>
          <w:b/>
          <w:color w:val="000000"/>
          <w:sz w:val="24"/>
        </w:rPr>
        <w:t>方式二</w:t>
      </w:r>
    </w:p>
    <w:p w14:paraId="39E18576"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进线运行，</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进线备用，即</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在分位。当</w:t>
      </w:r>
      <w:r w:rsidRPr="00234BDB">
        <w:rPr>
          <w:rFonts w:ascii="Arial" w:eastAsiaTheme="minorEastAsia" w:hAnsi="Arial" w:cs="Arial"/>
          <w:snapToGrid w:val="0"/>
          <w:kern w:val="21"/>
          <w:szCs w:val="21"/>
        </w:rPr>
        <w:t>#2</w:t>
      </w:r>
      <w:r w:rsidRPr="00234BDB">
        <w:rPr>
          <w:rFonts w:ascii="Arial" w:eastAsiaTheme="minorEastAsia" w:hAnsi="Arial" w:cs="Arial"/>
          <w:snapToGrid w:val="0"/>
          <w:kern w:val="21"/>
          <w:szCs w:val="21"/>
        </w:rPr>
        <w:t>进线电源因故障或其他原因被断开后，</w:t>
      </w:r>
      <w:r w:rsidRPr="00234BDB">
        <w:rPr>
          <w:rFonts w:ascii="Arial" w:eastAsiaTheme="minorEastAsia" w:hAnsi="Arial" w:cs="Arial"/>
          <w:snapToGrid w:val="0"/>
          <w:kern w:val="21"/>
          <w:szCs w:val="21"/>
        </w:rPr>
        <w:t>#1</w:t>
      </w:r>
      <w:r w:rsidRPr="00234BDB">
        <w:rPr>
          <w:rFonts w:ascii="Arial" w:eastAsiaTheme="minorEastAsia" w:hAnsi="Arial" w:cs="Arial"/>
          <w:snapToGrid w:val="0"/>
          <w:kern w:val="21"/>
          <w:szCs w:val="21"/>
        </w:rPr>
        <w:t>进线备用电源应能自动投入，且只允许动作一次。</w:t>
      </w:r>
    </w:p>
    <w:p w14:paraId="1BC9D031"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动作时间的定值可整定，并可通过控制字控制方式二的投退。</w:t>
      </w:r>
    </w:p>
    <w:p w14:paraId="2844B6DA"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充电条件：</w:t>
      </w:r>
    </w:p>
    <w:p w14:paraId="6F2794DF"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母线三相有压</w:t>
      </w:r>
    </w:p>
    <w:p w14:paraId="5C871A62"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zCs w:val="21"/>
        </w:rPr>
      </w:pPr>
      <w:r w:rsidRPr="00234BDB">
        <w:rPr>
          <w:rFonts w:ascii="Arial" w:eastAsiaTheme="minorEastAsia" w:hAnsi="Arial" w:cs="Arial"/>
          <w:szCs w:val="21"/>
        </w:rPr>
        <w:t>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t>进线有压</w:t>
      </w:r>
    </w:p>
    <w:p w14:paraId="460C06AE" w14:textId="77777777" w:rsidR="006D5DCF" w:rsidRPr="00234BDB" w:rsidRDefault="006D5DCF" w:rsidP="006D5DCF">
      <w:pPr>
        <w:numPr>
          <w:ilvl w:val="1"/>
          <w:numId w:val="19"/>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在跳位</w:t>
      </w:r>
    </w:p>
    <w:p w14:paraId="56691C53"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19707133"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放电条件：</w:t>
      </w:r>
    </w:p>
    <w:p w14:paraId="09B36B3A" w14:textId="77777777" w:rsidR="006D5DCF" w:rsidRPr="00234BDB" w:rsidRDefault="006D5DCF" w:rsidP="006D5DCF">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zCs w:val="21"/>
        </w:rPr>
        <w:t>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t>进线无压</w:t>
      </w:r>
    </w:p>
    <w:p w14:paraId="43253E4D" w14:textId="77777777" w:rsidR="006D5DCF" w:rsidRPr="00234BDB" w:rsidRDefault="006D5DCF" w:rsidP="006D5DCF">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在合位</w:t>
      </w:r>
    </w:p>
    <w:p w14:paraId="06D3EC96" w14:textId="77777777" w:rsidR="006D5DCF" w:rsidRPr="00234BDB" w:rsidRDefault="006D5DCF" w:rsidP="006D5DCF">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0B27FD74" w14:textId="77777777" w:rsidR="006D5DCF" w:rsidRPr="00234BDB" w:rsidRDefault="006D5DCF" w:rsidP="006D5DCF">
      <w:pPr>
        <w:numPr>
          <w:ilvl w:val="0"/>
          <w:numId w:val="23"/>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1832FF25"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7772E429"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动作条件：</w:t>
      </w:r>
    </w:p>
    <w:p w14:paraId="0DA8022B"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充电完成后，母线无压，当</w:t>
      </w:r>
      <w:r w:rsidRPr="00234BDB">
        <w:rPr>
          <w:rFonts w:ascii="Arial" w:eastAsiaTheme="minorEastAsia" w:hAnsi="Arial" w:cs="Arial"/>
          <w:szCs w:val="21"/>
        </w:rPr>
        <w:t>#1</w:t>
      </w:r>
      <w:r w:rsidRPr="00234BDB">
        <w:rPr>
          <w:rFonts w:ascii="Arial" w:eastAsiaTheme="minorEastAsia" w:hAnsi="Arial" w:cs="Arial"/>
          <w:szCs w:val="21"/>
        </w:rPr>
        <w:t>进线电压检测控制字投入时，</w:t>
      </w:r>
      <w:r w:rsidRPr="00234BDB">
        <w:rPr>
          <w:rFonts w:ascii="Arial" w:eastAsiaTheme="minorEastAsia" w:hAnsi="Arial" w:cs="Arial"/>
          <w:szCs w:val="21"/>
        </w:rPr>
        <w:t>#1</w:t>
      </w:r>
      <w:r w:rsidRPr="00234BDB">
        <w:rPr>
          <w:rFonts w:ascii="Arial" w:eastAsiaTheme="minorEastAsia" w:hAnsi="Arial" w:cs="Arial"/>
          <w:szCs w:val="21"/>
        </w:rPr>
        <w:lastRenderedPageBreak/>
        <w:t>进线有压</w:t>
      </w:r>
      <w:r w:rsidRPr="00234BDB">
        <w:rPr>
          <w:rFonts w:ascii="Arial" w:eastAsiaTheme="minorEastAsia" w:hAnsi="Arial" w:cs="Arial"/>
          <w:snapToGrid w:val="0"/>
          <w:kern w:val="21"/>
          <w:szCs w:val="21"/>
        </w:rPr>
        <w:t>。</w:t>
      </w:r>
    </w:p>
    <w:p w14:paraId="0167D61C"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2"/>
        <w:rPr>
          <w:rFonts w:ascii="Arial" w:eastAsiaTheme="minorEastAsia" w:hAnsi="Arial" w:cs="Arial"/>
          <w:b/>
          <w:color w:val="000000"/>
          <w:szCs w:val="21"/>
        </w:rPr>
      </w:pPr>
      <w:r w:rsidRPr="000163F9">
        <w:rPr>
          <w:rFonts w:ascii="Arial" w:eastAsiaTheme="minorEastAsia" w:hAnsi="Arial" w:cs="Arial"/>
          <w:b/>
          <w:color w:val="000000"/>
          <w:szCs w:val="21"/>
        </w:rPr>
        <w:t>动作过程：</w:t>
      </w:r>
    </w:p>
    <w:p w14:paraId="078DA347"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zCs w:val="21"/>
        </w:rPr>
        <w:t>经延时后跳开</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，确认</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zCs w:val="21"/>
          </w:rPr>
          <w:t>2DL</w:t>
        </w:r>
      </w:smartTag>
      <w:r w:rsidRPr="00234BDB">
        <w:rPr>
          <w:rFonts w:ascii="Arial" w:eastAsiaTheme="minorEastAsia" w:hAnsi="Arial" w:cs="Arial"/>
          <w:szCs w:val="21"/>
        </w:rPr>
        <w:t>跳开后合上</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napToGrid w:val="0"/>
          <w:kern w:val="21"/>
          <w:szCs w:val="21"/>
        </w:rPr>
        <w:t>。</w:t>
      </w:r>
    </w:p>
    <w:p w14:paraId="5FBD899F" w14:textId="77777777" w:rsidR="006D5DCF"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2-2 </w:t>
      </w:r>
      <w:r w:rsidRPr="00234BDB">
        <w:rPr>
          <w:rFonts w:ascii="Arial" w:eastAsiaTheme="minorEastAsia" w:hAnsi="Arial" w:cs="Arial"/>
          <w:snapToGrid w:val="0"/>
          <w:kern w:val="21"/>
          <w:szCs w:val="21"/>
        </w:rPr>
        <w:t>方式二保护逻辑框图。</w:t>
      </w:r>
    </w:p>
    <w:p w14:paraId="05559243"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p>
    <w:p w14:paraId="3ED8C8F1" w14:textId="77777777" w:rsidR="006D5DCF" w:rsidRPr="00234BDB"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zCs w:val="21"/>
        </w:rPr>
        <w:object w:dxaOrig="12369" w:dyaOrig="11234" w14:anchorId="5142D706">
          <v:shape id="_x0000_i1068" type="#_x0000_t75" style="width:305.4pt;height:281.4pt" o:ole="">
            <v:imagedata r:id="rId116" o:title=""/>
          </v:shape>
          <o:OLEObject Type="Embed" ProgID="Visio.Drawing.11" ShapeID="_x0000_i1068" DrawAspect="Content" ObjectID="_1694006041" r:id="rId118"/>
        </w:object>
      </w:r>
    </w:p>
    <w:p w14:paraId="1DA18CA9" w14:textId="77777777" w:rsidR="006D5DCF" w:rsidRPr="00234BDB"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t>图</w:t>
      </w:r>
      <w:r>
        <w:rPr>
          <w:rFonts w:ascii="Arial" w:eastAsiaTheme="minorEastAsia" w:hAnsi="Arial" w:cs="Arial" w:hint="eastAsia"/>
          <w:snapToGrid w:val="0"/>
          <w:kern w:val="21"/>
          <w:szCs w:val="21"/>
        </w:rPr>
        <w:t>5</w:t>
      </w:r>
      <w:r w:rsidRPr="00234BDB">
        <w:rPr>
          <w:rFonts w:ascii="Arial" w:eastAsiaTheme="minorEastAsia" w:hAnsi="Arial" w:cs="Arial"/>
          <w:snapToGrid w:val="0"/>
          <w:kern w:val="21"/>
          <w:szCs w:val="21"/>
        </w:rPr>
        <w:t xml:space="preserve">-2 </w:t>
      </w:r>
      <w:r w:rsidRPr="00234BDB">
        <w:rPr>
          <w:rFonts w:ascii="Arial" w:eastAsiaTheme="minorEastAsia" w:hAnsi="Arial" w:cs="Arial"/>
          <w:snapToGrid w:val="0"/>
          <w:kern w:val="21"/>
          <w:szCs w:val="21"/>
        </w:rPr>
        <w:t>方式二保护逻辑框图</w:t>
      </w:r>
    </w:p>
    <w:p w14:paraId="599DF155" w14:textId="77777777" w:rsidR="006D5DCF" w:rsidRDefault="006D5DCF" w:rsidP="006D5DCF">
      <w:pPr>
        <w:spacing w:line="276" w:lineRule="auto"/>
        <w:jc w:val="center"/>
        <w:rPr>
          <w:rFonts w:ascii="Arial" w:eastAsiaTheme="minorEastAsia" w:hAnsi="Arial" w:cs="Arial"/>
          <w:snapToGrid w:val="0"/>
          <w:kern w:val="21"/>
          <w:szCs w:val="21"/>
        </w:rPr>
      </w:pPr>
    </w:p>
    <w:p w14:paraId="1B401DBA" w14:textId="77777777" w:rsidR="006D5DCF" w:rsidRPr="00234BDB" w:rsidRDefault="006D5DCF" w:rsidP="006D5DCF">
      <w:pPr>
        <w:spacing w:line="276" w:lineRule="auto"/>
        <w:jc w:val="center"/>
        <w:rPr>
          <w:rFonts w:ascii="Arial" w:eastAsiaTheme="minorEastAsia" w:hAnsi="Arial" w:cs="Arial"/>
          <w:snapToGrid w:val="0"/>
          <w:kern w:val="21"/>
          <w:szCs w:val="21"/>
        </w:rPr>
      </w:pPr>
    </w:p>
    <w:p w14:paraId="05C125DE"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60"/>
        <w:gridCol w:w="1056"/>
      </w:tblGrid>
      <w:tr w:rsidR="006D5DCF" w:rsidRPr="00234BDB" w14:paraId="03E5A7C1" w14:textId="77777777" w:rsidTr="004922D1">
        <w:tc>
          <w:tcPr>
            <w:tcW w:w="720" w:type="dxa"/>
          </w:tcPr>
          <w:p w14:paraId="5DD6591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03249DF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w:t>
            </w:r>
          </w:p>
        </w:tc>
        <w:tc>
          <w:tcPr>
            <w:tcW w:w="720" w:type="dxa"/>
          </w:tcPr>
          <w:p w14:paraId="2ECD3266"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11133DD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60" w:type="dxa"/>
          </w:tcPr>
          <w:p w14:paraId="2A380FD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1056" w:type="dxa"/>
          </w:tcPr>
          <w:p w14:paraId="43C551F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43CB675A" w14:textId="77777777" w:rsidTr="004922D1">
        <w:tc>
          <w:tcPr>
            <w:tcW w:w="720" w:type="dxa"/>
          </w:tcPr>
          <w:p w14:paraId="1C614DB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5BF00F1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237FF7D8"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zt2</w:t>
            </w:r>
          </w:p>
        </w:tc>
        <w:tc>
          <w:tcPr>
            <w:tcW w:w="720" w:type="dxa"/>
          </w:tcPr>
          <w:p w14:paraId="7F53D110"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60" w:type="dxa"/>
          </w:tcPr>
          <w:p w14:paraId="4D884A79"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1056" w:type="dxa"/>
          </w:tcPr>
          <w:p w14:paraId="009DE0F2"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10.00</w:t>
            </w:r>
          </w:p>
        </w:tc>
      </w:tr>
      <w:tr w:rsidR="006D5DCF" w:rsidRPr="00234BDB" w14:paraId="7BECBD10" w14:textId="77777777" w:rsidTr="004922D1">
        <w:tc>
          <w:tcPr>
            <w:tcW w:w="720" w:type="dxa"/>
          </w:tcPr>
          <w:p w14:paraId="6D48AD74"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tcPr>
          <w:p w14:paraId="1833249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进线有压检测</w:t>
            </w:r>
          </w:p>
        </w:tc>
        <w:tc>
          <w:tcPr>
            <w:tcW w:w="720" w:type="dxa"/>
          </w:tcPr>
          <w:p w14:paraId="7D0E9807"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33EB3E14"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260" w:type="dxa"/>
          </w:tcPr>
          <w:p w14:paraId="62B950B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tcPr>
          <w:p w14:paraId="7A5A794F"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r w:rsidR="006D5DCF" w:rsidRPr="00234BDB" w14:paraId="3F2A3462" w14:textId="77777777" w:rsidTr="004922D1">
        <w:tc>
          <w:tcPr>
            <w:tcW w:w="720" w:type="dxa"/>
          </w:tcPr>
          <w:p w14:paraId="441E0845"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3</w:t>
            </w:r>
          </w:p>
        </w:tc>
        <w:tc>
          <w:tcPr>
            <w:tcW w:w="1620" w:type="dxa"/>
            <w:vAlign w:val="center"/>
          </w:tcPr>
          <w:p w14:paraId="4F3029D7"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05C1F0BB"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7C3CDE51"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260" w:type="dxa"/>
            <w:vAlign w:val="center"/>
          </w:tcPr>
          <w:p w14:paraId="4629C5F5"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1056" w:type="dxa"/>
            <w:vAlign w:val="center"/>
          </w:tcPr>
          <w:p w14:paraId="4B9C1DA6"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1286D97" w14:textId="77777777" w:rsidR="006D5DCF" w:rsidRDefault="006D5DCF" w:rsidP="006D5DCF">
      <w:pPr>
        <w:adjustRightInd w:val="0"/>
        <w:spacing w:line="276" w:lineRule="auto"/>
        <w:jc w:val="left"/>
        <w:textAlignment w:val="baseline"/>
        <w:outlineLvl w:val="1"/>
        <w:rPr>
          <w:rFonts w:ascii="Arial" w:eastAsiaTheme="minorEastAsia" w:hAnsi="Arial" w:cs="Arial"/>
          <w:snapToGrid w:val="0"/>
          <w:kern w:val="21"/>
          <w:szCs w:val="21"/>
        </w:rPr>
      </w:pPr>
    </w:p>
    <w:p w14:paraId="17011977" w14:textId="77777777" w:rsidR="006D5DCF" w:rsidRPr="000163F9" w:rsidRDefault="006D5DCF" w:rsidP="006D5DCF">
      <w:pPr>
        <w:adjustRightInd w:val="0"/>
        <w:spacing w:line="276" w:lineRule="auto"/>
        <w:jc w:val="left"/>
        <w:textAlignment w:val="baseline"/>
        <w:outlineLvl w:val="1"/>
        <w:rPr>
          <w:rFonts w:ascii="Arial" w:eastAsiaTheme="minorEastAsia" w:hAnsi="Arial" w:cs="Arial"/>
          <w:b/>
          <w:color w:val="000000"/>
          <w:sz w:val="24"/>
        </w:rPr>
      </w:pPr>
      <w:r w:rsidRPr="000163F9">
        <w:rPr>
          <w:rFonts w:ascii="Arial" w:eastAsiaTheme="minorEastAsia" w:hAnsi="Arial" w:cs="Arial" w:hint="eastAsia"/>
          <w:b/>
          <w:color w:val="000000"/>
          <w:sz w:val="24"/>
        </w:rPr>
        <w:t xml:space="preserve">5.3 </w:t>
      </w:r>
      <w:r w:rsidRPr="000163F9">
        <w:rPr>
          <w:rFonts w:ascii="Arial" w:eastAsiaTheme="minorEastAsia" w:hAnsi="Arial" w:cs="Arial"/>
          <w:b/>
          <w:color w:val="000000"/>
          <w:sz w:val="24"/>
        </w:rPr>
        <w:t>主电源自复</w:t>
      </w:r>
    </w:p>
    <w:p w14:paraId="203ABB61" w14:textId="77777777" w:rsidR="006D5DCF" w:rsidRPr="00234BDB" w:rsidRDefault="006D5DCF" w:rsidP="006D5DCF">
      <w:pPr>
        <w:adjustRightInd w:val="0"/>
        <w:spacing w:line="276" w:lineRule="auto"/>
        <w:ind w:firstLine="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与方式一配合，方式一动作完成后，即</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在分位，</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在合位，充电完成后，当</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进线有压，主电源自动复位，且只允许动作一次。</w:t>
      </w:r>
    </w:p>
    <w:p w14:paraId="08334737" w14:textId="77777777" w:rsidR="006D5DCF" w:rsidRPr="00234BDB" w:rsidRDefault="006D5DCF" w:rsidP="006D5DCF">
      <w:pPr>
        <w:adjustRightInd w:val="0"/>
        <w:spacing w:line="276" w:lineRule="auto"/>
        <w:ind w:firstLine="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动作时间的定值可整定，并可通过控制字控制主电源自复的投退。</w:t>
      </w:r>
    </w:p>
    <w:p w14:paraId="323FCDB1"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充电条件：</w:t>
      </w:r>
    </w:p>
    <w:p w14:paraId="54C2C86E"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UnitName" w:val="dl"/>
          <w:attr w:name="SourceValue" w:val="1"/>
          <w:attr w:name="HasSpace" w:val="False"/>
          <w:attr w:name="Negative" w:val="False"/>
          <w:attr w:name="NumberType" w:val="1"/>
          <w:attr w:name="TCSC" w:val="0"/>
        </w:smartTagPr>
        <w:r w:rsidRPr="00234BDB">
          <w:rPr>
            <w:rFonts w:ascii="Arial" w:eastAsiaTheme="minorEastAsia" w:hAnsi="Arial" w:cs="Arial"/>
            <w:szCs w:val="21"/>
          </w:rPr>
          <w:t>1DL</w:t>
        </w:r>
      </w:smartTag>
      <w:r w:rsidRPr="00234BDB">
        <w:rPr>
          <w:rFonts w:ascii="Arial" w:eastAsiaTheme="minorEastAsia" w:hAnsi="Arial" w:cs="Arial"/>
          <w:szCs w:val="21"/>
        </w:rPr>
        <w:t>进线无压</w:t>
      </w:r>
    </w:p>
    <w:p w14:paraId="4F900897"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为跳位</w:t>
      </w:r>
    </w:p>
    <w:p w14:paraId="63A66085"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为合位</w:t>
      </w:r>
    </w:p>
    <w:p w14:paraId="00D1BC17" w14:textId="77777777" w:rsidR="006D5DCF" w:rsidRPr="00234BDB" w:rsidRDefault="006D5DCF" w:rsidP="006D5DCF">
      <w:pPr>
        <w:spacing w:line="276" w:lineRule="auto"/>
        <w:ind w:firstLineChars="200" w:firstLine="420"/>
        <w:rPr>
          <w:rFonts w:ascii="Arial" w:eastAsiaTheme="minorEastAsia" w:hAnsi="Arial" w:cs="Arial"/>
          <w:snapToGrid w:val="0"/>
          <w:kern w:val="21"/>
          <w:szCs w:val="21"/>
        </w:rPr>
      </w:pPr>
      <w:r w:rsidRPr="00234BDB">
        <w:rPr>
          <w:rFonts w:ascii="Arial" w:eastAsiaTheme="minorEastAsia" w:hAnsi="Arial" w:cs="Arial"/>
          <w:snapToGrid w:val="0"/>
          <w:kern w:val="21"/>
          <w:szCs w:val="21"/>
        </w:rPr>
        <w:t>在上述条件全部满足</w:t>
      </w:r>
      <w:r w:rsidRPr="00234BDB">
        <w:rPr>
          <w:rFonts w:ascii="Arial" w:eastAsiaTheme="minorEastAsia" w:hAnsi="Arial" w:cs="Arial"/>
          <w:snapToGrid w:val="0"/>
          <w:kern w:val="21"/>
          <w:szCs w:val="21"/>
        </w:rPr>
        <w:t>15S</w:t>
      </w:r>
      <w:r w:rsidRPr="00234BDB">
        <w:rPr>
          <w:rFonts w:ascii="Arial" w:eastAsiaTheme="minorEastAsia" w:hAnsi="Arial" w:cs="Arial"/>
          <w:snapToGrid w:val="0"/>
          <w:kern w:val="21"/>
          <w:szCs w:val="21"/>
        </w:rPr>
        <w:t>后，充电完成。</w:t>
      </w:r>
    </w:p>
    <w:p w14:paraId="092975CE"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放电条件：</w:t>
      </w:r>
    </w:p>
    <w:p w14:paraId="16992333"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zCs w:val="21"/>
        </w:rPr>
        <w:t>为合位</w:t>
      </w:r>
    </w:p>
    <w:p w14:paraId="0BE825D2"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有外部闭锁信号</w:t>
      </w:r>
    </w:p>
    <w:p w14:paraId="63FFB3A7" w14:textId="77777777" w:rsidR="006D5DCF" w:rsidRPr="00234BDB" w:rsidRDefault="006D5DCF" w:rsidP="006D5DCF">
      <w:pPr>
        <w:numPr>
          <w:ilvl w:val="0"/>
          <w:numId w:val="24"/>
        </w:numPr>
        <w:autoSpaceDE w:val="0"/>
        <w:autoSpaceDN w:val="0"/>
        <w:adjustRightInd w:val="0"/>
        <w:spacing w:line="276" w:lineRule="auto"/>
        <w:jc w:val="left"/>
        <w:textAlignment w:val="baseline"/>
        <w:rPr>
          <w:rFonts w:ascii="Arial" w:eastAsiaTheme="minorEastAsia" w:hAnsi="Arial" w:cs="Arial"/>
          <w:snapToGrid w:val="0"/>
          <w:kern w:val="21"/>
          <w:szCs w:val="21"/>
        </w:rPr>
      </w:pPr>
      <w:r w:rsidRPr="00234BDB">
        <w:rPr>
          <w:rFonts w:ascii="Arial" w:eastAsiaTheme="minorEastAsia" w:hAnsi="Arial" w:cs="Arial"/>
          <w:snapToGrid w:val="0"/>
          <w:kern w:val="21"/>
          <w:szCs w:val="21"/>
        </w:rPr>
        <w:t>控制回路断线</w:t>
      </w:r>
    </w:p>
    <w:p w14:paraId="639C055D" w14:textId="77777777" w:rsidR="006D5DCF" w:rsidRPr="00234BDB" w:rsidRDefault="006D5DCF" w:rsidP="006D5DCF">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上述条件有其一满足，则放电</w:t>
      </w:r>
    </w:p>
    <w:p w14:paraId="7386B452"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动作条件：</w:t>
      </w:r>
    </w:p>
    <w:p w14:paraId="11C0B171" w14:textId="77777777" w:rsidR="006D5DCF" w:rsidRPr="00234BDB" w:rsidRDefault="006D5DCF" w:rsidP="006D5DCF">
      <w:pPr>
        <w:adjustRightInd w:val="0"/>
        <w:spacing w:line="276" w:lineRule="auto"/>
        <w:ind w:left="420"/>
        <w:jc w:val="left"/>
        <w:textAlignment w:val="baseline"/>
        <w:outlineLvl w:val="1"/>
        <w:rPr>
          <w:rFonts w:ascii="Arial" w:eastAsiaTheme="minorEastAsia" w:hAnsi="Arial" w:cs="Arial"/>
          <w:szCs w:val="21"/>
        </w:rPr>
      </w:pPr>
      <w:r w:rsidRPr="00234BDB">
        <w:rPr>
          <w:rFonts w:ascii="Arial" w:eastAsiaTheme="minorEastAsia" w:hAnsi="Arial" w:cs="Arial"/>
          <w:szCs w:val="21"/>
        </w:rPr>
        <w:lastRenderedPageBreak/>
        <w:t>充电完成后，</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zCs w:val="21"/>
          </w:rPr>
          <w:t>1DL</w:t>
        </w:r>
      </w:smartTag>
      <w:r w:rsidRPr="00234BDB">
        <w:rPr>
          <w:rFonts w:ascii="Arial" w:eastAsiaTheme="minorEastAsia" w:hAnsi="Arial" w:cs="Arial"/>
          <w:szCs w:val="21"/>
        </w:rPr>
        <w:t>进线有压。</w:t>
      </w:r>
    </w:p>
    <w:p w14:paraId="2863F513" w14:textId="77777777" w:rsidR="006D5DCF" w:rsidRPr="00234BDB" w:rsidRDefault="006D5DCF" w:rsidP="006D5DCF">
      <w:pPr>
        <w:adjustRightInd w:val="0"/>
        <w:spacing w:line="276" w:lineRule="auto"/>
        <w:jc w:val="left"/>
        <w:textAlignment w:val="baseline"/>
        <w:outlineLvl w:val="1"/>
        <w:rPr>
          <w:rFonts w:ascii="Arial" w:eastAsiaTheme="minorEastAsia" w:hAnsi="Arial" w:cs="Arial"/>
          <w:szCs w:val="21"/>
        </w:rPr>
      </w:pPr>
    </w:p>
    <w:p w14:paraId="1DBD9626" w14:textId="77777777" w:rsidR="006D5DCF" w:rsidRPr="000163F9" w:rsidRDefault="006D5DCF" w:rsidP="006D5DCF">
      <w:pPr>
        <w:pStyle w:val="a8"/>
        <w:numPr>
          <w:ilvl w:val="0"/>
          <w:numId w:val="25"/>
        </w:numPr>
        <w:adjustRightInd w:val="0"/>
        <w:spacing w:line="276" w:lineRule="auto"/>
        <w:ind w:firstLineChars="0"/>
        <w:jc w:val="left"/>
        <w:textAlignment w:val="baseline"/>
        <w:outlineLvl w:val="1"/>
        <w:rPr>
          <w:rFonts w:ascii="Arial" w:eastAsiaTheme="minorEastAsia" w:hAnsi="Arial" w:cs="Arial"/>
          <w:b/>
          <w:snapToGrid w:val="0"/>
          <w:kern w:val="21"/>
          <w:szCs w:val="21"/>
        </w:rPr>
      </w:pPr>
      <w:r w:rsidRPr="000163F9">
        <w:rPr>
          <w:rFonts w:ascii="Arial" w:eastAsiaTheme="minorEastAsia" w:hAnsi="Arial" w:cs="Arial"/>
          <w:b/>
          <w:snapToGrid w:val="0"/>
          <w:kern w:val="21"/>
          <w:szCs w:val="21"/>
        </w:rPr>
        <w:t>动作过程：</w:t>
      </w:r>
    </w:p>
    <w:p w14:paraId="0D35E4C8" w14:textId="77777777" w:rsidR="006D5DCF" w:rsidRPr="00234BDB" w:rsidRDefault="006D5DCF" w:rsidP="006D5DCF">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经延时后跳开</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，确认</w:t>
      </w:r>
      <w:smartTag w:uri="urn:schemas-microsoft-com:office:smarttags" w:element="chmetcnv">
        <w:smartTagPr>
          <w:attr w:name="TCSC" w:val="0"/>
          <w:attr w:name="NumberType" w:val="1"/>
          <w:attr w:name="Negative" w:val="False"/>
          <w:attr w:name="HasSpace" w:val="False"/>
          <w:attr w:name="SourceValue" w:val="2"/>
          <w:attr w:name="UnitName" w:val="dl"/>
        </w:smartTagPr>
        <w:r w:rsidRPr="00234BDB">
          <w:rPr>
            <w:rFonts w:ascii="Arial" w:eastAsiaTheme="minorEastAsia" w:hAnsi="Arial" w:cs="Arial"/>
            <w:snapToGrid w:val="0"/>
            <w:kern w:val="21"/>
            <w:szCs w:val="21"/>
          </w:rPr>
          <w:t>2DL</w:t>
        </w:r>
      </w:smartTag>
      <w:r w:rsidRPr="00234BDB">
        <w:rPr>
          <w:rFonts w:ascii="Arial" w:eastAsiaTheme="minorEastAsia" w:hAnsi="Arial" w:cs="Arial"/>
          <w:snapToGrid w:val="0"/>
          <w:kern w:val="21"/>
          <w:szCs w:val="21"/>
        </w:rPr>
        <w:t>跳开后合上</w:t>
      </w:r>
      <w:smartTag w:uri="urn:schemas-microsoft-com:office:smarttags" w:element="chmetcnv">
        <w:smartTagPr>
          <w:attr w:name="TCSC" w:val="0"/>
          <w:attr w:name="NumberType" w:val="1"/>
          <w:attr w:name="Negative" w:val="False"/>
          <w:attr w:name="HasSpace" w:val="False"/>
          <w:attr w:name="SourceValue" w:val="1"/>
          <w:attr w:name="UnitName" w:val="dl"/>
        </w:smartTagPr>
        <w:r w:rsidRPr="00234BDB">
          <w:rPr>
            <w:rFonts w:ascii="Arial" w:eastAsiaTheme="minorEastAsia" w:hAnsi="Arial" w:cs="Arial"/>
            <w:snapToGrid w:val="0"/>
            <w:kern w:val="21"/>
            <w:szCs w:val="21"/>
          </w:rPr>
          <w:t>1DL</w:t>
        </w:r>
      </w:smartTag>
      <w:r w:rsidRPr="00234BDB">
        <w:rPr>
          <w:rFonts w:ascii="Arial" w:eastAsiaTheme="minorEastAsia" w:hAnsi="Arial" w:cs="Arial"/>
          <w:snapToGrid w:val="0"/>
          <w:kern w:val="21"/>
          <w:szCs w:val="21"/>
        </w:rPr>
        <w:t>。</w:t>
      </w:r>
    </w:p>
    <w:p w14:paraId="6796903D" w14:textId="77777777" w:rsidR="006D5DCF" w:rsidRPr="00234BDB" w:rsidRDefault="006D5DCF" w:rsidP="006D5DCF">
      <w:pPr>
        <w:adjustRightInd w:val="0"/>
        <w:spacing w:line="276" w:lineRule="auto"/>
        <w:ind w:left="420"/>
        <w:jc w:val="left"/>
        <w:textAlignment w:val="baseline"/>
        <w:outlineLvl w:val="1"/>
        <w:rPr>
          <w:rFonts w:ascii="Arial" w:eastAsiaTheme="minorEastAsia" w:hAnsi="Arial" w:cs="Arial"/>
          <w:snapToGrid w:val="0"/>
          <w:kern w:val="21"/>
          <w:szCs w:val="21"/>
        </w:rPr>
      </w:pPr>
      <w:r w:rsidRPr="00234BDB">
        <w:rPr>
          <w:rFonts w:ascii="Arial" w:eastAsiaTheme="minorEastAsia" w:hAnsi="Arial" w:cs="Arial"/>
          <w:snapToGrid w:val="0"/>
          <w:kern w:val="21"/>
          <w:szCs w:val="21"/>
        </w:rPr>
        <w:t>保护逻辑框图见图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主电源自复逻辑框图。</w:t>
      </w:r>
    </w:p>
    <w:p w14:paraId="16286E39" w14:textId="77777777" w:rsidR="006D5DCF" w:rsidRPr="00234BDB" w:rsidRDefault="006D5DCF" w:rsidP="006D5DCF">
      <w:pPr>
        <w:adjustRightInd w:val="0"/>
        <w:spacing w:line="276" w:lineRule="auto"/>
        <w:jc w:val="left"/>
        <w:textAlignment w:val="baseline"/>
        <w:outlineLvl w:val="1"/>
        <w:rPr>
          <w:rFonts w:ascii="Arial" w:eastAsiaTheme="minorEastAsia" w:hAnsi="Arial" w:cs="Arial"/>
          <w:snapToGrid w:val="0"/>
          <w:kern w:val="21"/>
          <w:szCs w:val="21"/>
        </w:rPr>
      </w:pPr>
    </w:p>
    <w:p w14:paraId="28193010" w14:textId="77777777" w:rsidR="006D5DCF" w:rsidRPr="00C917C0" w:rsidRDefault="006D5DCF" w:rsidP="006D5DCF">
      <w:pPr>
        <w:spacing w:line="276" w:lineRule="auto"/>
        <w:rPr>
          <w:rFonts w:ascii="Arial" w:eastAsiaTheme="minorEastAsia" w:hAnsi="Arial" w:cs="Arial"/>
          <w:szCs w:val="21"/>
        </w:rPr>
      </w:pPr>
      <w:r w:rsidRPr="00234BDB">
        <w:rPr>
          <w:rFonts w:ascii="Arial" w:eastAsiaTheme="minorEastAsia" w:hAnsi="Arial" w:cs="Arial"/>
          <w:szCs w:val="21"/>
        </w:rPr>
        <w:object w:dxaOrig="12369" w:dyaOrig="11234" w14:anchorId="0C3FD4F4">
          <v:shape id="_x0000_i1069" type="#_x0000_t75" style="width:305.4pt;height:296.4pt" o:ole="">
            <v:imagedata r:id="rId119" o:title=""/>
          </v:shape>
          <o:OLEObject Type="Embed" ProgID="Visio.Drawing.11" ShapeID="_x0000_i1069" DrawAspect="Content" ObjectID="_1694006042" r:id="rId120"/>
        </w:object>
      </w:r>
    </w:p>
    <w:p w14:paraId="6955A7DB" w14:textId="77777777" w:rsidR="006D5DCF" w:rsidRDefault="006D5DCF" w:rsidP="006D5DCF">
      <w:pPr>
        <w:spacing w:line="276" w:lineRule="auto"/>
        <w:jc w:val="center"/>
        <w:rPr>
          <w:rFonts w:ascii="Arial" w:eastAsiaTheme="minorEastAsia" w:hAnsi="Arial" w:cs="Arial"/>
          <w:snapToGrid w:val="0"/>
          <w:kern w:val="21"/>
          <w:szCs w:val="21"/>
        </w:rPr>
      </w:pPr>
      <w:r w:rsidRPr="00234BDB">
        <w:rPr>
          <w:rFonts w:ascii="Arial" w:eastAsiaTheme="minorEastAsia" w:hAnsi="Arial" w:cs="Arial"/>
          <w:snapToGrid w:val="0"/>
          <w:kern w:val="21"/>
          <w:szCs w:val="21"/>
        </w:rPr>
        <w:lastRenderedPageBreak/>
        <w:t>图</w:t>
      </w:r>
      <w:r w:rsidRPr="00234BDB">
        <w:rPr>
          <w:rFonts w:ascii="Arial" w:eastAsiaTheme="minorEastAsia" w:hAnsi="Arial" w:cs="Arial"/>
          <w:snapToGrid w:val="0"/>
          <w:kern w:val="21"/>
          <w:szCs w:val="21"/>
        </w:rPr>
        <w:t xml:space="preserve">2-3 </w:t>
      </w:r>
      <w:r w:rsidRPr="00234BDB">
        <w:rPr>
          <w:rFonts w:ascii="Arial" w:eastAsiaTheme="minorEastAsia" w:hAnsi="Arial" w:cs="Arial"/>
          <w:snapToGrid w:val="0"/>
          <w:kern w:val="21"/>
          <w:szCs w:val="21"/>
        </w:rPr>
        <w:t>主电源自复逻辑框图</w:t>
      </w:r>
    </w:p>
    <w:p w14:paraId="161578CB" w14:textId="77777777" w:rsidR="006D5DCF" w:rsidRPr="00234BDB" w:rsidRDefault="006D5DCF" w:rsidP="006D5DCF">
      <w:pPr>
        <w:spacing w:line="276" w:lineRule="auto"/>
        <w:jc w:val="center"/>
        <w:rPr>
          <w:rFonts w:ascii="Arial" w:eastAsiaTheme="minorEastAsia" w:hAnsi="Arial" w:cs="Arial"/>
          <w:snapToGrid w:val="0"/>
          <w:kern w:val="21"/>
          <w:szCs w:val="21"/>
        </w:rPr>
      </w:pPr>
    </w:p>
    <w:p w14:paraId="50C7BD5E" w14:textId="77777777" w:rsidR="006D5DCF" w:rsidRPr="00234BDB" w:rsidRDefault="006D5DCF" w:rsidP="006D5DCF">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整定值如下表：</w:t>
      </w:r>
    </w:p>
    <w:tbl>
      <w:tblPr>
        <w:tblW w:w="5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720"/>
        <w:gridCol w:w="720"/>
        <w:gridCol w:w="1273"/>
        <w:gridCol w:w="857"/>
      </w:tblGrid>
      <w:tr w:rsidR="006D5DCF" w:rsidRPr="00234BDB" w14:paraId="64622FC7" w14:textId="77777777" w:rsidTr="004922D1">
        <w:trPr>
          <w:jc w:val="center"/>
        </w:trPr>
        <w:tc>
          <w:tcPr>
            <w:tcW w:w="720" w:type="dxa"/>
          </w:tcPr>
          <w:p w14:paraId="19B88CC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序号</w:t>
            </w:r>
          </w:p>
        </w:tc>
        <w:tc>
          <w:tcPr>
            <w:tcW w:w="1620" w:type="dxa"/>
          </w:tcPr>
          <w:p w14:paraId="57FD68A9"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名称及含义</w:t>
            </w:r>
          </w:p>
        </w:tc>
        <w:tc>
          <w:tcPr>
            <w:tcW w:w="720" w:type="dxa"/>
          </w:tcPr>
          <w:p w14:paraId="2FA50857"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符号</w:t>
            </w:r>
          </w:p>
        </w:tc>
        <w:tc>
          <w:tcPr>
            <w:tcW w:w="720" w:type="dxa"/>
          </w:tcPr>
          <w:p w14:paraId="693DCF7D"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单位</w:t>
            </w:r>
          </w:p>
        </w:tc>
        <w:tc>
          <w:tcPr>
            <w:tcW w:w="1273" w:type="dxa"/>
          </w:tcPr>
          <w:p w14:paraId="034DDF1B"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整定范围</w:t>
            </w:r>
          </w:p>
        </w:tc>
        <w:tc>
          <w:tcPr>
            <w:tcW w:w="857" w:type="dxa"/>
          </w:tcPr>
          <w:p w14:paraId="5D74C97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缺省值</w:t>
            </w:r>
          </w:p>
        </w:tc>
      </w:tr>
      <w:tr w:rsidR="006D5DCF" w:rsidRPr="00234BDB" w14:paraId="57802858" w14:textId="77777777" w:rsidTr="004922D1">
        <w:trPr>
          <w:jc w:val="center"/>
        </w:trPr>
        <w:tc>
          <w:tcPr>
            <w:tcW w:w="720" w:type="dxa"/>
          </w:tcPr>
          <w:p w14:paraId="25CFC9B3"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1</w:t>
            </w:r>
          </w:p>
        </w:tc>
        <w:tc>
          <w:tcPr>
            <w:tcW w:w="1620" w:type="dxa"/>
          </w:tcPr>
          <w:p w14:paraId="2F799AC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整定时间</w:t>
            </w:r>
          </w:p>
        </w:tc>
        <w:tc>
          <w:tcPr>
            <w:tcW w:w="720" w:type="dxa"/>
          </w:tcPr>
          <w:p w14:paraId="67340B27" w14:textId="77777777" w:rsidR="006D5DCF" w:rsidRPr="00234BDB" w:rsidRDefault="006D5DCF" w:rsidP="004922D1">
            <w:pPr>
              <w:spacing w:line="276" w:lineRule="auto"/>
              <w:jc w:val="center"/>
              <w:rPr>
                <w:rFonts w:ascii="Arial" w:eastAsiaTheme="minorEastAsia" w:hAnsi="Arial" w:cs="Arial"/>
                <w:szCs w:val="21"/>
                <w:vertAlign w:val="subscript"/>
              </w:rPr>
            </w:pPr>
            <w:r w:rsidRPr="00234BDB">
              <w:rPr>
                <w:rFonts w:ascii="Arial" w:eastAsiaTheme="minorEastAsia" w:hAnsi="Arial" w:cs="Arial"/>
                <w:szCs w:val="21"/>
              </w:rPr>
              <w:t>t</w:t>
            </w:r>
            <w:r w:rsidRPr="00234BDB">
              <w:rPr>
                <w:rFonts w:ascii="Arial" w:eastAsiaTheme="minorEastAsia" w:hAnsi="Arial" w:cs="Arial"/>
                <w:szCs w:val="21"/>
                <w:vertAlign w:val="subscript"/>
              </w:rPr>
              <w:t>zf</w:t>
            </w:r>
          </w:p>
        </w:tc>
        <w:tc>
          <w:tcPr>
            <w:tcW w:w="720" w:type="dxa"/>
          </w:tcPr>
          <w:p w14:paraId="529CB3D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s</w:t>
            </w:r>
          </w:p>
        </w:tc>
        <w:tc>
          <w:tcPr>
            <w:tcW w:w="1273" w:type="dxa"/>
          </w:tcPr>
          <w:p w14:paraId="60ACA67B"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0.0</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99.99</w:t>
            </w:r>
          </w:p>
        </w:tc>
        <w:tc>
          <w:tcPr>
            <w:tcW w:w="857" w:type="dxa"/>
          </w:tcPr>
          <w:p w14:paraId="5A7BB94A"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0.5</w:t>
            </w:r>
          </w:p>
        </w:tc>
      </w:tr>
      <w:tr w:rsidR="006D5DCF" w:rsidRPr="00234BDB" w14:paraId="570E10E8" w14:textId="77777777" w:rsidTr="004922D1">
        <w:trPr>
          <w:jc w:val="center"/>
        </w:trPr>
        <w:tc>
          <w:tcPr>
            <w:tcW w:w="720" w:type="dxa"/>
          </w:tcPr>
          <w:p w14:paraId="6A98975A" w14:textId="77777777" w:rsidR="006D5DCF" w:rsidRPr="00234BDB" w:rsidRDefault="006D5DCF" w:rsidP="004922D1">
            <w:pPr>
              <w:spacing w:line="276" w:lineRule="auto"/>
              <w:jc w:val="center"/>
              <w:rPr>
                <w:rFonts w:ascii="Arial" w:eastAsiaTheme="minorEastAsia" w:hAnsi="Arial" w:cs="Arial"/>
                <w:szCs w:val="21"/>
              </w:rPr>
            </w:pPr>
            <w:r w:rsidRPr="00234BDB">
              <w:rPr>
                <w:rFonts w:ascii="Arial" w:eastAsiaTheme="minorEastAsia" w:hAnsi="Arial" w:cs="Arial"/>
                <w:szCs w:val="21"/>
              </w:rPr>
              <w:t>2</w:t>
            </w:r>
          </w:p>
        </w:tc>
        <w:tc>
          <w:tcPr>
            <w:tcW w:w="1620" w:type="dxa"/>
            <w:vAlign w:val="center"/>
          </w:tcPr>
          <w:p w14:paraId="7AF33A4C"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动作方式</w:t>
            </w:r>
          </w:p>
        </w:tc>
        <w:tc>
          <w:tcPr>
            <w:tcW w:w="720" w:type="dxa"/>
          </w:tcPr>
          <w:p w14:paraId="6010774F" w14:textId="77777777" w:rsidR="006D5DCF" w:rsidRPr="00234BDB" w:rsidRDefault="006D5DCF" w:rsidP="004922D1">
            <w:pPr>
              <w:spacing w:line="276" w:lineRule="auto"/>
              <w:jc w:val="center"/>
              <w:rPr>
                <w:rFonts w:ascii="Arial" w:eastAsiaTheme="minorEastAsia" w:hAnsi="Arial" w:cs="Arial"/>
                <w:szCs w:val="21"/>
              </w:rPr>
            </w:pPr>
          </w:p>
        </w:tc>
        <w:tc>
          <w:tcPr>
            <w:tcW w:w="720" w:type="dxa"/>
          </w:tcPr>
          <w:p w14:paraId="72BDFBB8"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p>
        </w:tc>
        <w:tc>
          <w:tcPr>
            <w:tcW w:w="1273" w:type="dxa"/>
            <w:vAlign w:val="center"/>
          </w:tcPr>
          <w:p w14:paraId="7D6EC2DE"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r w:rsidRPr="00234BDB">
              <w:rPr>
                <w:rFonts w:ascii="Arial" w:eastAsiaTheme="minorEastAsia" w:hAnsi="Arial" w:cs="Arial"/>
                <w:snapToGrid w:val="0"/>
                <w:kern w:val="0"/>
                <w:szCs w:val="21"/>
              </w:rPr>
              <w:t>/</w:t>
            </w:r>
            <w:r w:rsidRPr="00234BDB">
              <w:rPr>
                <w:rFonts w:ascii="Arial" w:eastAsiaTheme="minorEastAsia" w:hAnsi="Arial" w:cs="Arial"/>
                <w:snapToGrid w:val="0"/>
                <w:kern w:val="0"/>
                <w:szCs w:val="21"/>
              </w:rPr>
              <w:t>投入</w:t>
            </w:r>
          </w:p>
        </w:tc>
        <w:tc>
          <w:tcPr>
            <w:tcW w:w="857" w:type="dxa"/>
            <w:vAlign w:val="center"/>
          </w:tcPr>
          <w:p w14:paraId="1D36B6C3" w14:textId="77777777" w:rsidR="006D5DCF" w:rsidRPr="00234BDB" w:rsidRDefault="006D5DCF" w:rsidP="004922D1">
            <w:pPr>
              <w:autoSpaceDE w:val="0"/>
              <w:autoSpaceDN w:val="0"/>
              <w:adjustRightInd w:val="0"/>
              <w:spacing w:line="276" w:lineRule="auto"/>
              <w:jc w:val="center"/>
              <w:rPr>
                <w:rFonts w:ascii="Arial" w:eastAsiaTheme="minorEastAsia" w:hAnsi="Arial" w:cs="Arial"/>
                <w:snapToGrid w:val="0"/>
                <w:kern w:val="0"/>
                <w:szCs w:val="21"/>
              </w:rPr>
            </w:pPr>
            <w:r w:rsidRPr="00234BDB">
              <w:rPr>
                <w:rFonts w:ascii="Arial" w:eastAsiaTheme="minorEastAsia" w:hAnsi="Arial" w:cs="Arial"/>
                <w:snapToGrid w:val="0"/>
                <w:kern w:val="0"/>
                <w:szCs w:val="21"/>
              </w:rPr>
              <w:t>退出</w:t>
            </w:r>
          </w:p>
        </w:tc>
      </w:tr>
    </w:tbl>
    <w:p w14:paraId="51AB8BB7" w14:textId="77777777" w:rsidR="006D5DCF" w:rsidRPr="00234BDB" w:rsidRDefault="006D5DCF" w:rsidP="006D5DCF">
      <w:pPr>
        <w:spacing w:line="276" w:lineRule="auto"/>
        <w:jc w:val="center"/>
        <w:rPr>
          <w:rFonts w:ascii="Arial" w:eastAsiaTheme="minorEastAsia" w:hAnsi="Arial" w:cs="Arial"/>
          <w:snapToGrid w:val="0"/>
          <w:kern w:val="21"/>
          <w:szCs w:val="21"/>
        </w:rPr>
      </w:pPr>
    </w:p>
    <w:p w14:paraId="3D1BD9DA" w14:textId="77777777" w:rsidR="006D5DCF" w:rsidRDefault="006D5DCF" w:rsidP="006D5DCF">
      <w:pPr>
        <w:spacing w:line="276" w:lineRule="auto"/>
        <w:jc w:val="center"/>
        <w:rPr>
          <w:rFonts w:ascii="Arial" w:eastAsiaTheme="minorEastAsia" w:hAnsi="Arial" w:cs="Arial"/>
          <w:szCs w:val="21"/>
        </w:rPr>
      </w:pPr>
    </w:p>
    <w:p w14:paraId="70814906" w14:textId="77777777" w:rsidR="006D5DCF" w:rsidRDefault="006D5DCF" w:rsidP="006D5DCF">
      <w:pPr>
        <w:spacing w:line="276" w:lineRule="auto"/>
        <w:jc w:val="center"/>
        <w:rPr>
          <w:rFonts w:ascii="Arial" w:eastAsiaTheme="minorEastAsia" w:hAnsi="Arial" w:cs="Arial"/>
          <w:szCs w:val="21"/>
        </w:rPr>
      </w:pPr>
    </w:p>
    <w:p w14:paraId="2ADB5A4D" w14:textId="77777777" w:rsidR="006D5DCF" w:rsidRDefault="006D5DCF" w:rsidP="006D5DCF">
      <w:pPr>
        <w:spacing w:line="276" w:lineRule="auto"/>
        <w:jc w:val="center"/>
        <w:rPr>
          <w:rFonts w:ascii="Arial" w:eastAsiaTheme="minorEastAsia" w:hAnsi="Arial" w:cs="Arial"/>
          <w:szCs w:val="21"/>
        </w:rPr>
      </w:pPr>
    </w:p>
    <w:p w14:paraId="3C23FDD6" w14:textId="77777777" w:rsidR="006D5DCF" w:rsidRDefault="006D5DCF" w:rsidP="006D5DCF">
      <w:pPr>
        <w:spacing w:line="276" w:lineRule="auto"/>
        <w:jc w:val="center"/>
        <w:rPr>
          <w:rFonts w:ascii="Arial" w:eastAsiaTheme="minorEastAsia" w:hAnsi="Arial" w:cs="Arial"/>
          <w:szCs w:val="21"/>
        </w:rPr>
      </w:pPr>
    </w:p>
    <w:p w14:paraId="4BCDC79E" w14:textId="77777777" w:rsidR="006D5DCF" w:rsidRDefault="006D5DCF" w:rsidP="006D5DCF">
      <w:pPr>
        <w:spacing w:line="276" w:lineRule="auto"/>
        <w:jc w:val="center"/>
        <w:rPr>
          <w:rFonts w:ascii="Arial" w:eastAsiaTheme="minorEastAsia" w:hAnsi="Arial" w:cs="Arial"/>
          <w:szCs w:val="21"/>
        </w:rPr>
      </w:pPr>
    </w:p>
    <w:p w14:paraId="306FE02D" w14:textId="77777777" w:rsidR="006D5DCF" w:rsidRDefault="006D5DCF" w:rsidP="006D5DCF">
      <w:pPr>
        <w:spacing w:line="276" w:lineRule="auto"/>
        <w:jc w:val="center"/>
        <w:rPr>
          <w:rFonts w:ascii="Arial" w:eastAsiaTheme="minorEastAsia" w:hAnsi="Arial" w:cs="Arial"/>
          <w:szCs w:val="21"/>
        </w:rPr>
      </w:pPr>
    </w:p>
    <w:p w14:paraId="4EF7E7C7" w14:textId="77777777" w:rsidR="006D5DCF" w:rsidRDefault="006D5DCF" w:rsidP="006D5DCF">
      <w:pPr>
        <w:spacing w:line="276" w:lineRule="auto"/>
        <w:jc w:val="center"/>
        <w:rPr>
          <w:rFonts w:ascii="Arial" w:eastAsiaTheme="minorEastAsia" w:hAnsi="Arial" w:cs="Arial"/>
          <w:szCs w:val="21"/>
        </w:rPr>
      </w:pPr>
    </w:p>
    <w:p w14:paraId="1783976F" w14:textId="77777777" w:rsidR="006D5DCF" w:rsidRDefault="006D5DCF" w:rsidP="006D5DCF">
      <w:pPr>
        <w:spacing w:line="276" w:lineRule="auto"/>
        <w:jc w:val="center"/>
        <w:rPr>
          <w:rFonts w:ascii="Arial" w:eastAsiaTheme="minorEastAsia" w:hAnsi="Arial" w:cs="Arial"/>
          <w:szCs w:val="21"/>
        </w:rPr>
      </w:pPr>
    </w:p>
    <w:p w14:paraId="2E554482" w14:textId="77777777" w:rsidR="006D5DCF" w:rsidRDefault="006D5DCF" w:rsidP="006D5DCF">
      <w:pPr>
        <w:spacing w:line="276" w:lineRule="auto"/>
        <w:jc w:val="center"/>
        <w:rPr>
          <w:rFonts w:ascii="Arial" w:eastAsiaTheme="minorEastAsia" w:hAnsi="Arial" w:cs="Arial"/>
          <w:szCs w:val="21"/>
        </w:rPr>
      </w:pPr>
    </w:p>
    <w:p w14:paraId="1831F822" w14:textId="77777777" w:rsidR="006D5DCF" w:rsidRDefault="006D5DCF" w:rsidP="006D5DCF">
      <w:pPr>
        <w:spacing w:line="276" w:lineRule="auto"/>
        <w:jc w:val="center"/>
        <w:rPr>
          <w:rFonts w:ascii="Arial" w:eastAsiaTheme="minorEastAsia" w:hAnsi="Arial" w:cs="Arial"/>
          <w:szCs w:val="21"/>
        </w:rPr>
      </w:pPr>
    </w:p>
    <w:p w14:paraId="50090013" w14:textId="77777777" w:rsidR="006D5DCF" w:rsidRDefault="006D5DCF" w:rsidP="006D5DCF">
      <w:pPr>
        <w:spacing w:line="276" w:lineRule="auto"/>
        <w:jc w:val="center"/>
        <w:rPr>
          <w:rFonts w:ascii="Arial" w:eastAsiaTheme="minorEastAsia" w:hAnsi="Arial" w:cs="Arial"/>
          <w:szCs w:val="21"/>
        </w:rPr>
      </w:pPr>
    </w:p>
    <w:p w14:paraId="0454BCF0" w14:textId="77777777" w:rsidR="006D5DCF" w:rsidRDefault="006D5DCF" w:rsidP="006D5DCF">
      <w:pPr>
        <w:spacing w:line="276" w:lineRule="auto"/>
        <w:jc w:val="center"/>
        <w:rPr>
          <w:rFonts w:ascii="Arial" w:eastAsiaTheme="minorEastAsia" w:hAnsi="Arial" w:cs="Arial"/>
          <w:szCs w:val="21"/>
        </w:rPr>
      </w:pPr>
    </w:p>
    <w:p w14:paraId="41E0E31B" w14:textId="77777777" w:rsidR="006D5DCF" w:rsidRDefault="006D5DCF" w:rsidP="006D5DCF">
      <w:pPr>
        <w:spacing w:line="276" w:lineRule="auto"/>
        <w:jc w:val="center"/>
        <w:rPr>
          <w:rFonts w:ascii="Arial" w:eastAsiaTheme="minorEastAsia" w:hAnsi="Arial" w:cs="Arial"/>
          <w:szCs w:val="21"/>
        </w:rPr>
      </w:pPr>
    </w:p>
    <w:p w14:paraId="6B756B2E" w14:textId="77777777" w:rsidR="006D5DCF" w:rsidRDefault="006D5DCF" w:rsidP="006D5DCF">
      <w:pPr>
        <w:spacing w:line="276" w:lineRule="auto"/>
        <w:jc w:val="center"/>
        <w:rPr>
          <w:rFonts w:ascii="Arial" w:eastAsiaTheme="minorEastAsia" w:hAnsi="Arial" w:cs="Arial"/>
          <w:szCs w:val="21"/>
        </w:rPr>
      </w:pPr>
    </w:p>
    <w:p w14:paraId="129DC4E4" w14:textId="77777777" w:rsidR="006D5DCF" w:rsidRDefault="006D5DCF" w:rsidP="006D5DCF">
      <w:pPr>
        <w:spacing w:line="276" w:lineRule="auto"/>
        <w:jc w:val="center"/>
        <w:rPr>
          <w:rFonts w:ascii="Arial" w:eastAsiaTheme="minorEastAsia" w:hAnsi="Arial" w:cs="Arial"/>
          <w:szCs w:val="21"/>
        </w:rPr>
      </w:pPr>
    </w:p>
    <w:p w14:paraId="49971800" w14:textId="77777777" w:rsidR="006D5DCF" w:rsidRDefault="006D5DCF" w:rsidP="006D5DCF">
      <w:pPr>
        <w:spacing w:line="276" w:lineRule="auto"/>
        <w:jc w:val="center"/>
        <w:rPr>
          <w:rFonts w:ascii="Arial" w:eastAsiaTheme="minorEastAsia" w:hAnsi="Arial" w:cs="Arial"/>
          <w:szCs w:val="21"/>
        </w:rPr>
      </w:pPr>
    </w:p>
    <w:p w14:paraId="4480822E" w14:textId="77777777" w:rsidR="006D5DCF" w:rsidRDefault="006D5DCF" w:rsidP="006D5DCF">
      <w:pPr>
        <w:spacing w:line="276" w:lineRule="auto"/>
        <w:jc w:val="center"/>
        <w:rPr>
          <w:rFonts w:ascii="Arial" w:eastAsiaTheme="minorEastAsia" w:hAnsi="Arial" w:cs="Arial"/>
          <w:szCs w:val="21"/>
        </w:rPr>
      </w:pPr>
    </w:p>
    <w:p w14:paraId="110EF1CF" w14:textId="77777777" w:rsidR="006D5DCF" w:rsidRDefault="006D5DCF" w:rsidP="006D5DCF">
      <w:pPr>
        <w:spacing w:line="276" w:lineRule="auto"/>
        <w:jc w:val="center"/>
        <w:rPr>
          <w:rFonts w:ascii="Arial" w:eastAsiaTheme="minorEastAsia" w:hAnsi="Arial" w:cs="Arial"/>
          <w:szCs w:val="21"/>
        </w:rPr>
      </w:pPr>
    </w:p>
    <w:p w14:paraId="055F568A" w14:textId="77777777" w:rsidR="006D5DCF" w:rsidRDefault="006D5DCF" w:rsidP="006D5DCF">
      <w:pPr>
        <w:spacing w:line="276" w:lineRule="auto"/>
        <w:jc w:val="center"/>
        <w:rPr>
          <w:rFonts w:ascii="Arial" w:eastAsiaTheme="minorEastAsia" w:hAnsi="Arial" w:cs="Arial"/>
          <w:szCs w:val="21"/>
        </w:rPr>
      </w:pPr>
    </w:p>
    <w:p w14:paraId="3587926C" w14:textId="77777777" w:rsidR="006D5DCF" w:rsidRDefault="006D5DCF" w:rsidP="006D5DCF">
      <w:pPr>
        <w:spacing w:line="276" w:lineRule="auto"/>
        <w:jc w:val="center"/>
        <w:rPr>
          <w:rFonts w:ascii="Arial" w:eastAsiaTheme="minorEastAsia" w:hAnsi="Arial" w:cs="Arial"/>
          <w:szCs w:val="21"/>
        </w:rPr>
      </w:pPr>
    </w:p>
    <w:p w14:paraId="2D090C1B" w14:textId="77777777" w:rsidR="006D5DCF" w:rsidRDefault="006D5DCF" w:rsidP="006D5DCF">
      <w:pPr>
        <w:spacing w:line="276" w:lineRule="auto"/>
        <w:jc w:val="center"/>
        <w:rPr>
          <w:rFonts w:ascii="Arial" w:eastAsiaTheme="minorEastAsia" w:hAnsi="Arial" w:cs="Arial"/>
          <w:szCs w:val="21"/>
        </w:rPr>
      </w:pPr>
    </w:p>
    <w:p w14:paraId="4F223D9A" w14:textId="77777777" w:rsidR="006D5DCF" w:rsidRPr="00234BDB" w:rsidRDefault="006D5DCF" w:rsidP="006D5DCF">
      <w:pPr>
        <w:spacing w:line="276" w:lineRule="auto"/>
        <w:jc w:val="center"/>
        <w:rPr>
          <w:rFonts w:ascii="Arial" w:eastAsiaTheme="minorEastAsia" w:hAnsi="Arial" w:cs="Arial"/>
          <w:szCs w:val="21"/>
        </w:rPr>
      </w:pPr>
    </w:p>
    <w:p w14:paraId="358B232B" w14:textId="77777777" w:rsidR="006D5DCF" w:rsidRDefault="006D5DCF" w:rsidP="00727389">
      <w:pPr>
        <w:spacing w:line="276" w:lineRule="auto"/>
        <w:rPr>
          <w:rFonts w:ascii="Arial" w:eastAsiaTheme="minorEastAsia" w:hAnsi="Arial" w:cs="Arial"/>
          <w:b/>
          <w:szCs w:val="21"/>
        </w:rPr>
      </w:pPr>
    </w:p>
    <w:p w14:paraId="35D0F0A1" w14:textId="77777777" w:rsidR="006D5DCF" w:rsidRPr="00727389" w:rsidRDefault="006D5DCF" w:rsidP="006D5DCF">
      <w:pPr>
        <w:spacing w:line="276" w:lineRule="auto"/>
        <w:rPr>
          <w:rFonts w:ascii="Arial" w:eastAsiaTheme="minorEastAsia" w:hAnsi="Arial" w:cs="Arial"/>
          <w:b/>
          <w:bCs/>
          <w:szCs w:val="21"/>
        </w:rPr>
      </w:pPr>
    </w:p>
    <w:p w14:paraId="2BAC1952" w14:textId="77777777" w:rsidR="006D5DCF" w:rsidRPr="00727389" w:rsidRDefault="006D5DCF" w:rsidP="006D5DCF">
      <w:pPr>
        <w:spacing w:line="276" w:lineRule="auto"/>
        <w:jc w:val="center"/>
        <w:rPr>
          <w:rFonts w:ascii="Arial" w:eastAsiaTheme="minorEastAsia" w:hAnsi="Arial" w:cs="Arial"/>
          <w:b/>
          <w:bCs/>
          <w:sz w:val="32"/>
          <w:szCs w:val="32"/>
        </w:rPr>
      </w:pPr>
      <w:r w:rsidRPr="00727389">
        <w:rPr>
          <w:rFonts w:ascii="Arial" w:eastAsiaTheme="minorEastAsia" w:hAnsi="Arial" w:cs="Arial"/>
          <w:b/>
          <w:bCs/>
          <w:sz w:val="32"/>
          <w:szCs w:val="32"/>
        </w:rPr>
        <w:t>第</w:t>
      </w:r>
      <w:r w:rsidRPr="00727389">
        <w:rPr>
          <w:rFonts w:ascii="Arial" w:eastAsiaTheme="minorEastAsia" w:hAnsi="Arial" w:cs="Arial" w:hint="eastAsia"/>
          <w:b/>
          <w:bCs/>
          <w:sz w:val="32"/>
          <w:szCs w:val="32"/>
        </w:rPr>
        <w:t>五</w:t>
      </w:r>
      <w:r w:rsidRPr="00727389">
        <w:rPr>
          <w:rFonts w:ascii="Arial" w:eastAsiaTheme="minorEastAsia" w:hAnsi="Arial" w:cs="Arial"/>
          <w:b/>
          <w:bCs/>
          <w:sz w:val="32"/>
          <w:szCs w:val="32"/>
        </w:rPr>
        <w:t>部分</w:t>
      </w:r>
    </w:p>
    <w:p w14:paraId="0454278C" w14:textId="77777777" w:rsidR="006D5DCF" w:rsidRPr="00727389" w:rsidRDefault="006D5DCF" w:rsidP="006D5DCF">
      <w:pPr>
        <w:spacing w:line="276" w:lineRule="auto"/>
        <w:jc w:val="center"/>
        <w:rPr>
          <w:rFonts w:ascii="Arial" w:eastAsiaTheme="minorEastAsia" w:hAnsi="Arial" w:cs="Arial"/>
          <w:b/>
          <w:bCs/>
          <w:sz w:val="32"/>
          <w:szCs w:val="32"/>
        </w:rPr>
      </w:pPr>
    </w:p>
    <w:p w14:paraId="2B7DE7A6" w14:textId="77777777" w:rsidR="006D5DCF" w:rsidRPr="00727389" w:rsidRDefault="006D5DCF" w:rsidP="006D5DCF">
      <w:pPr>
        <w:spacing w:line="276" w:lineRule="auto"/>
        <w:jc w:val="center"/>
        <w:rPr>
          <w:rFonts w:ascii="Arial" w:eastAsiaTheme="minorEastAsia" w:hAnsi="Arial" w:cs="Arial"/>
          <w:b/>
          <w:bCs/>
          <w:sz w:val="32"/>
          <w:szCs w:val="32"/>
        </w:rPr>
      </w:pPr>
      <w:r w:rsidRPr="00727389">
        <w:rPr>
          <w:rFonts w:ascii="Arial" w:eastAsiaTheme="minorEastAsia" w:hAnsi="Arial" w:cs="Arial" w:hint="eastAsia"/>
          <w:b/>
          <w:bCs/>
          <w:sz w:val="32"/>
          <w:szCs w:val="32"/>
        </w:rPr>
        <w:t>注意事项及常见故障</w:t>
      </w:r>
    </w:p>
    <w:p w14:paraId="182C9137" w14:textId="77777777" w:rsidR="006D5DCF" w:rsidRDefault="006D5DCF" w:rsidP="006D5DCF">
      <w:pPr>
        <w:spacing w:line="276" w:lineRule="auto"/>
        <w:jc w:val="center"/>
        <w:rPr>
          <w:rFonts w:ascii="Arial" w:eastAsiaTheme="minorEastAsia" w:hAnsi="Arial" w:cs="Arial"/>
          <w:b/>
          <w:szCs w:val="21"/>
        </w:rPr>
      </w:pPr>
    </w:p>
    <w:p w14:paraId="00CBB085" w14:textId="77777777" w:rsidR="006D5DCF" w:rsidRDefault="006D5DCF" w:rsidP="006D5DCF">
      <w:pPr>
        <w:spacing w:line="276" w:lineRule="auto"/>
        <w:jc w:val="center"/>
        <w:rPr>
          <w:rFonts w:ascii="Arial" w:eastAsiaTheme="minorEastAsia" w:hAnsi="Arial" w:cs="Arial"/>
          <w:b/>
          <w:szCs w:val="21"/>
        </w:rPr>
      </w:pPr>
    </w:p>
    <w:p w14:paraId="213F8103" w14:textId="77777777" w:rsidR="006D5DCF" w:rsidRDefault="006D5DCF" w:rsidP="006D5DCF">
      <w:pPr>
        <w:spacing w:line="276" w:lineRule="auto"/>
        <w:jc w:val="center"/>
        <w:rPr>
          <w:rFonts w:ascii="Arial" w:eastAsiaTheme="minorEastAsia" w:hAnsi="Arial" w:cs="Arial"/>
          <w:b/>
          <w:szCs w:val="21"/>
        </w:rPr>
      </w:pPr>
    </w:p>
    <w:p w14:paraId="1C450764" w14:textId="77777777" w:rsidR="006D5DCF" w:rsidRDefault="006D5DCF" w:rsidP="006D5DCF">
      <w:pPr>
        <w:spacing w:line="276" w:lineRule="auto"/>
        <w:jc w:val="center"/>
        <w:rPr>
          <w:rFonts w:ascii="Arial" w:eastAsiaTheme="minorEastAsia" w:hAnsi="Arial" w:cs="Arial"/>
          <w:b/>
          <w:szCs w:val="21"/>
        </w:rPr>
      </w:pPr>
    </w:p>
    <w:p w14:paraId="1F394841" w14:textId="77777777" w:rsidR="006D5DCF" w:rsidRDefault="006D5DCF" w:rsidP="006D5DCF">
      <w:pPr>
        <w:spacing w:line="276" w:lineRule="auto"/>
        <w:jc w:val="center"/>
        <w:rPr>
          <w:rFonts w:ascii="Arial" w:eastAsiaTheme="minorEastAsia" w:hAnsi="Arial" w:cs="Arial"/>
          <w:b/>
          <w:szCs w:val="21"/>
        </w:rPr>
      </w:pPr>
    </w:p>
    <w:p w14:paraId="7395BB4A" w14:textId="77777777" w:rsidR="006D5DCF" w:rsidRDefault="006D5DCF" w:rsidP="006D5DCF">
      <w:pPr>
        <w:spacing w:line="276" w:lineRule="auto"/>
        <w:jc w:val="center"/>
        <w:rPr>
          <w:rFonts w:ascii="Arial" w:eastAsiaTheme="minorEastAsia" w:hAnsi="Arial" w:cs="Arial"/>
          <w:b/>
          <w:szCs w:val="21"/>
        </w:rPr>
      </w:pPr>
    </w:p>
    <w:p w14:paraId="523F0DFD" w14:textId="77777777" w:rsidR="006D5DCF" w:rsidRDefault="006D5DCF" w:rsidP="006D5DCF">
      <w:pPr>
        <w:spacing w:line="276" w:lineRule="auto"/>
        <w:jc w:val="center"/>
        <w:rPr>
          <w:rFonts w:ascii="Arial" w:eastAsiaTheme="minorEastAsia" w:hAnsi="Arial" w:cs="Arial"/>
          <w:b/>
          <w:szCs w:val="21"/>
        </w:rPr>
      </w:pPr>
    </w:p>
    <w:p w14:paraId="58088E22" w14:textId="77777777" w:rsidR="006D5DCF" w:rsidRDefault="006D5DCF" w:rsidP="006D5DCF">
      <w:pPr>
        <w:spacing w:line="276" w:lineRule="auto"/>
        <w:jc w:val="center"/>
        <w:rPr>
          <w:rFonts w:ascii="Arial" w:eastAsiaTheme="minorEastAsia" w:hAnsi="Arial" w:cs="Arial"/>
          <w:b/>
          <w:szCs w:val="21"/>
        </w:rPr>
      </w:pPr>
    </w:p>
    <w:p w14:paraId="5B41856B" w14:textId="77777777" w:rsidR="006D5DCF" w:rsidRPr="00B93CC5" w:rsidRDefault="006D5DCF" w:rsidP="006D5DCF">
      <w:pPr>
        <w:spacing w:line="276" w:lineRule="auto"/>
        <w:jc w:val="center"/>
        <w:rPr>
          <w:rFonts w:ascii="Arial" w:eastAsiaTheme="minorEastAsia" w:hAnsi="Arial" w:cs="Arial"/>
          <w:b/>
          <w:szCs w:val="21"/>
        </w:rPr>
      </w:pPr>
    </w:p>
    <w:p w14:paraId="7BA83641" w14:textId="619515BB" w:rsidR="006D5DCF" w:rsidRDefault="006D5DCF" w:rsidP="006D5DCF">
      <w:pPr>
        <w:spacing w:line="276" w:lineRule="auto"/>
        <w:jc w:val="center"/>
        <w:rPr>
          <w:rFonts w:ascii="Arial" w:eastAsiaTheme="minorEastAsia" w:hAnsi="Arial" w:cs="Arial"/>
          <w:b/>
          <w:szCs w:val="21"/>
        </w:rPr>
      </w:pPr>
    </w:p>
    <w:p w14:paraId="2F6F8053" w14:textId="77777777" w:rsidR="00727389" w:rsidRDefault="00727389" w:rsidP="006D5DCF">
      <w:pPr>
        <w:spacing w:line="276" w:lineRule="auto"/>
        <w:jc w:val="center"/>
        <w:rPr>
          <w:rFonts w:ascii="Arial" w:eastAsiaTheme="minorEastAsia" w:hAnsi="Arial" w:cs="Arial"/>
          <w:b/>
          <w:szCs w:val="21"/>
        </w:rPr>
      </w:pPr>
    </w:p>
    <w:p w14:paraId="7F365A63" w14:textId="77777777" w:rsidR="006D5DCF" w:rsidRPr="00C917C0" w:rsidRDefault="006D5DCF" w:rsidP="006D5DCF">
      <w:pPr>
        <w:spacing w:line="360" w:lineRule="auto"/>
        <w:rPr>
          <w:rFonts w:ascii="Arial" w:eastAsiaTheme="minorEastAsia" w:hAnsi="Arial" w:cs="Arial"/>
          <w:sz w:val="28"/>
          <w:szCs w:val="28"/>
        </w:rPr>
      </w:pPr>
      <w:r>
        <w:rPr>
          <w:rFonts w:ascii="Arial" w:eastAsiaTheme="minorEastAsia" w:hAnsi="Arial" w:cs="Arial" w:hint="eastAsia"/>
          <w:sz w:val="28"/>
          <w:szCs w:val="28"/>
        </w:rPr>
        <w:lastRenderedPageBreak/>
        <w:t>1</w:t>
      </w:r>
      <w:r>
        <w:rPr>
          <w:rFonts w:ascii="Arial" w:eastAsiaTheme="minorEastAsia" w:hAnsi="Arial" w:cs="Arial" w:hint="eastAsia"/>
          <w:sz w:val="28"/>
          <w:szCs w:val="28"/>
        </w:rPr>
        <w:t>、</w:t>
      </w:r>
      <w:r w:rsidRPr="00C917C0">
        <w:rPr>
          <w:rFonts w:ascii="Arial" w:eastAsiaTheme="minorEastAsia" w:hAnsi="Arial" w:cs="Arial"/>
          <w:sz w:val="28"/>
          <w:szCs w:val="28"/>
        </w:rPr>
        <w:t>注意事项</w:t>
      </w:r>
    </w:p>
    <w:p w14:paraId="6336950E" w14:textId="75020974" w:rsidR="006D5DCF" w:rsidRDefault="006D5DCF" w:rsidP="005532B8">
      <w:pPr>
        <w:spacing w:line="276" w:lineRule="auto"/>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.1 </w:t>
      </w:r>
      <w:r w:rsidRPr="00234BDB">
        <w:rPr>
          <w:rFonts w:ascii="Arial" w:eastAsiaTheme="minorEastAsia" w:hAnsi="Arial" w:cs="Arial"/>
          <w:szCs w:val="21"/>
        </w:rPr>
        <w:t>装置出厂默认供电电源为</w:t>
      </w:r>
      <w:r w:rsidRPr="00234BDB">
        <w:rPr>
          <w:rFonts w:ascii="Arial" w:eastAsiaTheme="minorEastAsia" w:hAnsi="Arial" w:cs="Arial"/>
          <w:szCs w:val="21"/>
        </w:rPr>
        <w:t xml:space="preserve"> DC/AC:85~265V</w:t>
      </w:r>
      <w:r w:rsidRPr="00234BDB">
        <w:rPr>
          <w:rFonts w:ascii="Arial" w:eastAsiaTheme="minorEastAsia" w:hAnsi="Arial" w:cs="Arial"/>
          <w:szCs w:val="21"/>
        </w:rPr>
        <w:t>，采样额定电压为</w:t>
      </w:r>
      <w:r w:rsidRPr="00234BDB">
        <w:rPr>
          <w:rFonts w:ascii="Arial" w:eastAsiaTheme="minorEastAsia" w:hAnsi="Arial" w:cs="Arial"/>
          <w:szCs w:val="21"/>
        </w:rPr>
        <w:t>100V</w:t>
      </w:r>
      <w:r w:rsidRPr="00234BDB">
        <w:rPr>
          <w:rFonts w:ascii="Arial" w:eastAsiaTheme="minorEastAsia" w:hAnsi="Arial" w:cs="Arial"/>
          <w:szCs w:val="21"/>
        </w:rPr>
        <w:t>，采样额定电流为</w:t>
      </w:r>
      <w:r w:rsidRPr="00234BDB">
        <w:rPr>
          <w:rFonts w:ascii="Arial" w:eastAsiaTheme="minorEastAsia" w:hAnsi="Arial" w:cs="Arial"/>
          <w:szCs w:val="21"/>
        </w:rPr>
        <w:t xml:space="preserve"> 5A</w:t>
      </w:r>
      <w:r w:rsidRPr="00234BDB">
        <w:rPr>
          <w:rFonts w:ascii="Arial" w:eastAsiaTheme="minorEastAsia" w:hAnsi="Arial" w:cs="Arial"/>
          <w:szCs w:val="21"/>
        </w:rPr>
        <w:t>，其他规格请订货前备注。</w:t>
      </w:r>
      <w:r w:rsidRPr="00234BDB">
        <w:rPr>
          <w:rFonts w:ascii="Arial" w:eastAsiaTheme="minorEastAsia" w:hAnsi="Arial" w:cs="Arial"/>
          <w:szCs w:val="21"/>
        </w:rPr>
        <w:t>(</w:t>
      </w:r>
      <w:r w:rsidRPr="00234BDB">
        <w:rPr>
          <w:rFonts w:ascii="Arial" w:eastAsiaTheme="minorEastAsia" w:hAnsi="Arial" w:cs="Arial"/>
          <w:szCs w:val="21"/>
        </w:rPr>
        <w:t>供电电源可以选定</w:t>
      </w:r>
      <w:r w:rsidRPr="00234BDB">
        <w:rPr>
          <w:rFonts w:ascii="Arial" w:eastAsiaTheme="minorEastAsia" w:hAnsi="Arial" w:cs="Arial"/>
          <w:szCs w:val="21"/>
        </w:rPr>
        <w:t>DC48V,</w:t>
      </w:r>
      <w:r w:rsidRPr="00234BDB">
        <w:rPr>
          <w:rFonts w:ascii="Arial" w:eastAsiaTheme="minorEastAsia" w:hAnsi="Arial" w:cs="Arial"/>
          <w:szCs w:val="21"/>
        </w:rPr>
        <w:t>额定电压可选定</w:t>
      </w:r>
      <w:r w:rsidRPr="00234BDB">
        <w:rPr>
          <w:rFonts w:ascii="Arial" w:eastAsiaTheme="minorEastAsia" w:hAnsi="Arial" w:cs="Arial"/>
          <w:szCs w:val="21"/>
        </w:rPr>
        <w:t>380V,</w:t>
      </w:r>
      <w:r w:rsidRPr="00234BDB">
        <w:rPr>
          <w:rFonts w:ascii="Arial" w:eastAsiaTheme="minorEastAsia" w:hAnsi="Arial" w:cs="Arial"/>
          <w:szCs w:val="21"/>
        </w:rPr>
        <w:t>额定电流可选定</w:t>
      </w:r>
      <w:r w:rsidRPr="00234BDB">
        <w:rPr>
          <w:rFonts w:ascii="Arial" w:eastAsiaTheme="minorEastAsia" w:hAnsi="Arial" w:cs="Arial"/>
          <w:szCs w:val="21"/>
        </w:rPr>
        <w:t>1A)</w:t>
      </w:r>
    </w:p>
    <w:p w14:paraId="6A319BBA" w14:textId="77777777" w:rsidR="005532B8" w:rsidRPr="00234BDB" w:rsidRDefault="005532B8" w:rsidP="005532B8">
      <w:pPr>
        <w:spacing w:line="276" w:lineRule="auto"/>
        <w:rPr>
          <w:rFonts w:ascii="Arial" w:eastAsiaTheme="minorEastAsia" w:hAnsi="Arial" w:cs="Arial"/>
          <w:szCs w:val="21"/>
        </w:rPr>
      </w:pPr>
    </w:p>
    <w:p w14:paraId="40011520" w14:textId="257B3E6D" w:rsidR="006D5DCF" w:rsidRDefault="006D5DCF" w:rsidP="005532B8">
      <w:pPr>
        <w:spacing w:line="276" w:lineRule="auto"/>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.2 </w:t>
      </w:r>
      <w:r w:rsidRPr="00234BDB">
        <w:rPr>
          <w:rFonts w:ascii="Arial" w:eastAsiaTheme="minorEastAsia" w:hAnsi="Arial" w:cs="Arial"/>
          <w:szCs w:val="21"/>
        </w:rPr>
        <w:t>装置开关量输入部分为</w:t>
      </w:r>
      <w:r w:rsidRPr="00234BDB">
        <w:rPr>
          <w:rFonts w:ascii="Arial" w:eastAsiaTheme="minorEastAsia" w:hAnsi="Arial" w:cs="Arial"/>
          <w:szCs w:val="21"/>
        </w:rPr>
        <w:t>24V</w:t>
      </w:r>
      <w:r w:rsidRPr="00234BDB">
        <w:rPr>
          <w:rFonts w:ascii="Arial" w:eastAsiaTheme="minorEastAsia" w:hAnsi="Arial" w:cs="Arial"/>
          <w:szCs w:val="21"/>
        </w:rPr>
        <w:t>自供电，请接入无源接点，否则会烧毁装置。</w:t>
      </w:r>
    </w:p>
    <w:p w14:paraId="0416AD46" w14:textId="77777777" w:rsidR="005532B8" w:rsidRPr="00234BDB" w:rsidRDefault="005532B8" w:rsidP="005532B8">
      <w:pPr>
        <w:spacing w:line="276" w:lineRule="auto"/>
        <w:rPr>
          <w:rFonts w:ascii="Arial" w:eastAsiaTheme="minorEastAsia" w:hAnsi="Arial" w:cs="Arial"/>
          <w:szCs w:val="21"/>
        </w:rPr>
      </w:pPr>
    </w:p>
    <w:p w14:paraId="04943AB4" w14:textId="56AD52E3" w:rsidR="006D5DCF" w:rsidRDefault="006D5DCF" w:rsidP="005532B8">
      <w:pPr>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 xml:space="preserve">.3 </w:t>
      </w:r>
      <w:r w:rsidRPr="00234BDB">
        <w:rPr>
          <w:rFonts w:ascii="Arial" w:eastAsiaTheme="minorEastAsia" w:hAnsi="Arial" w:cs="Arial"/>
          <w:szCs w:val="21"/>
        </w:rPr>
        <w:t>装置开关量输出部分为无源接点，交直流均可接入，如果订购的装置带有操作回路，默认出厂为</w:t>
      </w:r>
      <w:r w:rsidRPr="00234BDB">
        <w:rPr>
          <w:rFonts w:ascii="Arial" w:eastAsiaTheme="minorEastAsia" w:hAnsi="Arial" w:cs="Arial"/>
          <w:szCs w:val="21"/>
        </w:rPr>
        <w:t xml:space="preserve"> DC220V</w:t>
      </w:r>
      <w:r w:rsidRPr="00234BDB">
        <w:rPr>
          <w:rFonts w:ascii="Arial" w:eastAsiaTheme="minorEastAsia" w:hAnsi="Arial" w:cs="Arial"/>
          <w:szCs w:val="21"/>
        </w:rPr>
        <w:t>，其他电压请咨询本司，并在订货时注明。</w:t>
      </w:r>
    </w:p>
    <w:p w14:paraId="5251C18E" w14:textId="77777777" w:rsidR="005532B8" w:rsidRPr="00234BDB" w:rsidRDefault="005532B8" w:rsidP="005532B8">
      <w:pPr>
        <w:rPr>
          <w:rFonts w:ascii="Arial" w:eastAsiaTheme="minorEastAsia" w:hAnsi="Arial" w:cs="Arial"/>
          <w:szCs w:val="21"/>
        </w:rPr>
      </w:pPr>
    </w:p>
    <w:p w14:paraId="459CC935" w14:textId="77777777" w:rsidR="006D5DCF" w:rsidRPr="00234BDB" w:rsidRDefault="006D5DCF" w:rsidP="005532B8">
      <w:pPr>
        <w:spacing w:line="276" w:lineRule="auto"/>
        <w:rPr>
          <w:rFonts w:ascii="Arial" w:eastAsiaTheme="minorEastAsia" w:hAnsi="Arial" w:cs="Arial"/>
          <w:szCs w:val="21"/>
        </w:rPr>
      </w:pPr>
      <w:r>
        <w:rPr>
          <w:rFonts w:ascii="Arial" w:eastAsiaTheme="minorEastAsia" w:hAnsi="Arial" w:cs="Arial" w:hint="eastAsia"/>
          <w:szCs w:val="21"/>
        </w:rPr>
        <w:t>1</w:t>
      </w:r>
      <w:r w:rsidRPr="00234BDB">
        <w:rPr>
          <w:rFonts w:ascii="Arial" w:eastAsiaTheme="minorEastAsia" w:hAnsi="Arial" w:cs="Arial"/>
          <w:szCs w:val="21"/>
        </w:rPr>
        <w:t>.4</w:t>
      </w:r>
      <w:r>
        <w:rPr>
          <w:rFonts w:ascii="Arial" w:eastAsiaTheme="minorEastAsia" w:hAnsi="Arial" w:cs="Arial" w:hint="eastAsia"/>
          <w:szCs w:val="21"/>
        </w:rPr>
        <w:t xml:space="preserve"> </w:t>
      </w:r>
      <w:r w:rsidRPr="00234BDB">
        <w:rPr>
          <w:rFonts w:ascii="Arial" w:eastAsiaTheme="minorEastAsia" w:hAnsi="Arial" w:cs="Arial"/>
          <w:b/>
          <w:szCs w:val="21"/>
        </w:rPr>
        <w:t>严禁用户在装置中选择</w:t>
      </w:r>
      <w:r w:rsidRPr="00234BDB">
        <w:rPr>
          <w:rFonts w:ascii="Arial" w:eastAsiaTheme="minorEastAsia" w:hAnsi="Arial" w:cs="Arial"/>
          <w:b/>
          <w:szCs w:val="21"/>
        </w:rPr>
        <w:t>“</w:t>
      </w:r>
      <w:r w:rsidRPr="00234BDB">
        <w:rPr>
          <w:rFonts w:ascii="Arial" w:eastAsiaTheme="minorEastAsia" w:hAnsi="Arial" w:cs="Arial"/>
          <w:b/>
          <w:szCs w:val="21"/>
        </w:rPr>
        <w:t>恢复出厂设置</w:t>
      </w:r>
      <w:r w:rsidRPr="00234BDB">
        <w:rPr>
          <w:rFonts w:ascii="Arial" w:eastAsiaTheme="minorEastAsia" w:hAnsi="Arial" w:cs="Arial"/>
          <w:b/>
          <w:szCs w:val="21"/>
        </w:rPr>
        <w:t>”</w:t>
      </w:r>
      <w:r w:rsidRPr="00234BDB">
        <w:rPr>
          <w:rFonts w:ascii="Arial" w:eastAsiaTheme="minorEastAsia" w:hAnsi="Arial" w:cs="Arial"/>
          <w:b/>
          <w:szCs w:val="21"/>
        </w:rPr>
        <w:t>，如果选择了此选项，将会清除每台装置出厂前经过调校的唯一的精度系数，并无法复原；如将保护功能参数调整乱了，切勿恢复出厂设置，只需将保护功能中的动作方式修改为</w:t>
      </w:r>
      <w:r w:rsidRPr="00234BDB">
        <w:rPr>
          <w:rFonts w:ascii="Arial" w:eastAsiaTheme="minorEastAsia" w:hAnsi="Arial" w:cs="Arial"/>
          <w:b/>
          <w:szCs w:val="21"/>
        </w:rPr>
        <w:t>“</w:t>
      </w:r>
      <w:r w:rsidRPr="00234BDB">
        <w:rPr>
          <w:rFonts w:ascii="Arial" w:eastAsiaTheme="minorEastAsia" w:hAnsi="Arial" w:cs="Arial"/>
          <w:b/>
          <w:szCs w:val="21"/>
        </w:rPr>
        <w:t>退出</w:t>
      </w:r>
      <w:r w:rsidRPr="00234BDB">
        <w:rPr>
          <w:rFonts w:ascii="Arial" w:eastAsiaTheme="minorEastAsia" w:hAnsi="Arial" w:cs="Arial"/>
          <w:b/>
          <w:szCs w:val="21"/>
        </w:rPr>
        <w:t>”</w:t>
      </w:r>
      <w:r w:rsidRPr="00234BDB">
        <w:rPr>
          <w:rFonts w:ascii="Arial" w:eastAsiaTheme="minorEastAsia" w:hAnsi="Arial" w:cs="Arial"/>
          <w:b/>
          <w:szCs w:val="21"/>
        </w:rPr>
        <w:t>即可。</w:t>
      </w:r>
    </w:p>
    <w:p w14:paraId="2ADFCA7A" w14:textId="77777777" w:rsidR="006D5DCF" w:rsidRPr="00B93CC5" w:rsidRDefault="006D5DCF" w:rsidP="006D5DCF">
      <w:pPr>
        <w:spacing w:line="276" w:lineRule="auto"/>
        <w:jc w:val="center"/>
        <w:rPr>
          <w:rFonts w:ascii="Arial" w:eastAsiaTheme="minorEastAsia" w:hAnsi="Arial" w:cs="Arial"/>
          <w:b/>
          <w:szCs w:val="21"/>
        </w:rPr>
      </w:pPr>
    </w:p>
    <w:p w14:paraId="66676417" w14:textId="77777777" w:rsidR="006D5DCF" w:rsidRDefault="006D5DCF" w:rsidP="006D5DCF">
      <w:pPr>
        <w:spacing w:line="276" w:lineRule="auto"/>
        <w:jc w:val="center"/>
        <w:rPr>
          <w:rFonts w:ascii="Arial" w:eastAsiaTheme="minorEastAsia" w:hAnsi="Arial" w:cs="Arial"/>
          <w:b/>
          <w:szCs w:val="21"/>
        </w:rPr>
      </w:pPr>
    </w:p>
    <w:p w14:paraId="2777A1EB" w14:textId="77777777" w:rsidR="006D5DCF" w:rsidRDefault="006D5DCF" w:rsidP="006D5DCF">
      <w:pPr>
        <w:spacing w:line="276" w:lineRule="auto"/>
        <w:jc w:val="center"/>
        <w:rPr>
          <w:rFonts w:ascii="Arial" w:eastAsiaTheme="minorEastAsia" w:hAnsi="Arial" w:cs="Arial"/>
          <w:b/>
          <w:szCs w:val="21"/>
        </w:rPr>
      </w:pPr>
    </w:p>
    <w:p w14:paraId="338B8CDD" w14:textId="77777777" w:rsidR="006D5DCF" w:rsidRDefault="006D5DCF" w:rsidP="006D5DCF">
      <w:pPr>
        <w:spacing w:line="276" w:lineRule="auto"/>
        <w:jc w:val="center"/>
        <w:rPr>
          <w:rFonts w:ascii="Arial" w:eastAsiaTheme="minorEastAsia" w:hAnsi="Arial" w:cs="Arial"/>
          <w:b/>
          <w:szCs w:val="21"/>
        </w:rPr>
      </w:pPr>
    </w:p>
    <w:p w14:paraId="0BA7C19F" w14:textId="77777777" w:rsidR="006D5DCF" w:rsidRDefault="006D5DCF" w:rsidP="006D5DCF">
      <w:pPr>
        <w:spacing w:line="276" w:lineRule="auto"/>
        <w:jc w:val="center"/>
        <w:rPr>
          <w:rFonts w:ascii="Arial" w:eastAsiaTheme="minorEastAsia" w:hAnsi="Arial" w:cs="Arial"/>
          <w:b/>
          <w:szCs w:val="21"/>
        </w:rPr>
      </w:pPr>
    </w:p>
    <w:p w14:paraId="3DBBA13E" w14:textId="77777777" w:rsidR="006D5DCF" w:rsidRDefault="006D5DCF" w:rsidP="006D5DCF">
      <w:pPr>
        <w:spacing w:line="276" w:lineRule="auto"/>
        <w:jc w:val="center"/>
        <w:rPr>
          <w:rFonts w:ascii="Arial" w:eastAsiaTheme="minorEastAsia" w:hAnsi="Arial" w:cs="Arial"/>
          <w:b/>
          <w:szCs w:val="21"/>
        </w:rPr>
      </w:pPr>
    </w:p>
    <w:p w14:paraId="62258F01" w14:textId="77777777" w:rsidR="006D5DCF" w:rsidRPr="00234BDB" w:rsidRDefault="006D5DCF" w:rsidP="006D5DCF">
      <w:pPr>
        <w:spacing w:line="276" w:lineRule="auto"/>
        <w:jc w:val="center"/>
        <w:rPr>
          <w:rFonts w:ascii="Arial" w:eastAsiaTheme="minorEastAsia" w:hAnsi="Arial" w:cs="Arial"/>
          <w:b/>
          <w:szCs w:val="21"/>
        </w:rPr>
      </w:pPr>
    </w:p>
    <w:p w14:paraId="55EBFE24" w14:textId="77777777" w:rsidR="006D5DCF" w:rsidRPr="00C917C0" w:rsidRDefault="006D5DCF" w:rsidP="006D5DCF">
      <w:pPr>
        <w:spacing w:line="276" w:lineRule="auto"/>
        <w:jc w:val="left"/>
        <w:rPr>
          <w:rFonts w:ascii="Arial" w:eastAsiaTheme="minorEastAsia" w:hAnsi="Arial" w:cs="Arial"/>
          <w:sz w:val="28"/>
          <w:szCs w:val="28"/>
        </w:rPr>
      </w:pPr>
      <w:r>
        <w:rPr>
          <w:rFonts w:ascii="Arial" w:eastAsiaTheme="minorEastAsia" w:hAnsi="Arial" w:cs="Arial" w:hint="eastAsia"/>
          <w:sz w:val="28"/>
          <w:szCs w:val="28"/>
        </w:rPr>
        <w:lastRenderedPageBreak/>
        <w:t>2</w:t>
      </w:r>
      <w:r>
        <w:rPr>
          <w:rFonts w:ascii="Arial" w:eastAsiaTheme="minorEastAsia" w:hAnsi="Arial" w:cs="Arial" w:hint="eastAsia"/>
          <w:sz w:val="28"/>
          <w:szCs w:val="28"/>
        </w:rPr>
        <w:t>、</w:t>
      </w:r>
      <w:r w:rsidRPr="00C917C0">
        <w:rPr>
          <w:rFonts w:ascii="Arial" w:eastAsiaTheme="minorEastAsia" w:hAnsi="Arial" w:cs="Arial"/>
          <w:sz w:val="28"/>
          <w:szCs w:val="28"/>
        </w:rPr>
        <w:t>常见故障</w:t>
      </w:r>
    </w:p>
    <w:p w14:paraId="598190AE" w14:textId="77777777" w:rsidR="006D5DCF" w:rsidRPr="00C917C0" w:rsidRDefault="006D5DCF" w:rsidP="006D5DCF">
      <w:pPr>
        <w:spacing w:line="360" w:lineRule="auto"/>
        <w:rPr>
          <w:rFonts w:ascii="Arial" w:eastAsiaTheme="minorEastAsia" w:hAnsi="Arial" w:cs="Arial"/>
          <w:b/>
          <w:sz w:val="24"/>
        </w:rPr>
      </w:pPr>
      <w:r w:rsidRPr="00C917C0">
        <w:rPr>
          <w:rFonts w:ascii="Arial" w:eastAsiaTheme="minorEastAsia" w:hAnsi="Arial" w:cs="Arial" w:hint="eastAsia"/>
          <w:b/>
          <w:sz w:val="24"/>
        </w:rPr>
        <w:t xml:space="preserve">2.1 </w:t>
      </w:r>
      <w:r w:rsidRPr="00C917C0">
        <w:rPr>
          <w:rFonts w:ascii="Arial" w:eastAsiaTheme="minorEastAsia" w:hAnsi="Arial" w:cs="Arial"/>
          <w:b/>
          <w:sz w:val="24"/>
        </w:rPr>
        <w:t>装置的电压电流采样不正常：</w:t>
      </w:r>
    </w:p>
    <w:p w14:paraId="5A9848BD" w14:textId="77777777" w:rsidR="006D5DCF" w:rsidRPr="00234BDB" w:rsidRDefault="006D5DCF" w:rsidP="005532B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使用万用表，选用合适的量程，并联在装置背面对应的端子上，查看万用表数值是否与装置液晶中显示的数值一致：</w:t>
      </w:r>
    </w:p>
    <w:p w14:paraId="1F2B5939" w14:textId="77777777" w:rsidR="006D5DCF" w:rsidRPr="00C917C0" w:rsidRDefault="006D5DCF" w:rsidP="005532B8">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如果一致，说明装置正常，采样不正常的问题出现在外围接线；</w:t>
      </w:r>
    </w:p>
    <w:p w14:paraId="5D0A9C06" w14:textId="77777777" w:rsidR="006D5DCF" w:rsidRDefault="006D5DCF" w:rsidP="005532B8">
      <w:pPr>
        <w:pStyle w:val="a8"/>
        <w:numPr>
          <w:ilvl w:val="0"/>
          <w:numId w:val="42"/>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如果不一致，说明装置内部采样部分出现故障或万用表出现故障。</w:t>
      </w:r>
    </w:p>
    <w:p w14:paraId="7B10747B" w14:textId="77777777" w:rsidR="006D5DCF" w:rsidRPr="00C917C0" w:rsidRDefault="006D5DCF" w:rsidP="005532B8">
      <w:pPr>
        <w:spacing w:line="276" w:lineRule="auto"/>
        <w:ind w:firstLineChars="196" w:firstLine="412"/>
        <w:rPr>
          <w:rFonts w:ascii="Arial" w:eastAsiaTheme="minorEastAsia" w:hAnsi="Arial" w:cs="Arial"/>
          <w:szCs w:val="21"/>
        </w:rPr>
      </w:pPr>
      <w:r w:rsidRPr="00C917C0">
        <w:rPr>
          <w:rFonts w:ascii="Arial" w:eastAsiaTheme="minorEastAsia" w:hAnsi="Arial" w:cs="Arial"/>
          <w:szCs w:val="21"/>
        </w:rPr>
        <w:t>（装置的采样数值查看步骤：在主界面按</w:t>
      </w:r>
      <w:r w:rsidRPr="00C917C0">
        <w:rPr>
          <w:rFonts w:ascii="Arial" w:eastAsiaTheme="minorEastAsia" w:hAnsi="Arial" w:cs="Arial"/>
          <w:szCs w:val="21"/>
        </w:rPr>
        <w:t>“</w:t>
      </w:r>
      <w:r w:rsidRPr="00C917C0">
        <w:rPr>
          <w:rFonts w:ascii="Arial" w:eastAsiaTheme="minorEastAsia" w:hAnsi="Arial" w:cs="Arial"/>
          <w:szCs w:val="21"/>
        </w:rPr>
        <w:t>取消</w:t>
      </w:r>
      <w:r w:rsidRPr="00C917C0">
        <w:rPr>
          <w:rFonts w:ascii="Arial" w:eastAsiaTheme="minorEastAsia" w:hAnsi="Arial" w:cs="Arial"/>
          <w:szCs w:val="21"/>
        </w:rPr>
        <w:t>”→</w:t>
      </w:r>
      <w:r w:rsidRPr="00C917C0">
        <w:rPr>
          <w:rFonts w:ascii="Arial" w:eastAsiaTheme="minorEastAsia" w:hAnsi="Arial" w:cs="Arial"/>
          <w:szCs w:val="21"/>
        </w:rPr>
        <w:t>选择第一项</w:t>
      </w:r>
      <w:r w:rsidRPr="00C917C0">
        <w:rPr>
          <w:rFonts w:ascii="Arial" w:eastAsiaTheme="minorEastAsia" w:hAnsi="Arial" w:cs="Arial"/>
          <w:szCs w:val="21"/>
        </w:rPr>
        <w:t>“</w:t>
      </w:r>
      <w:r w:rsidRPr="00C917C0">
        <w:rPr>
          <w:rFonts w:ascii="Arial" w:eastAsiaTheme="minorEastAsia" w:hAnsi="Arial" w:cs="Arial"/>
          <w:szCs w:val="21"/>
        </w:rPr>
        <w:t>采样值显示</w:t>
      </w:r>
      <w:r w:rsidRPr="00C917C0">
        <w:rPr>
          <w:rFonts w:ascii="Arial" w:eastAsiaTheme="minorEastAsia" w:hAnsi="Arial" w:cs="Arial"/>
          <w:szCs w:val="21"/>
        </w:rPr>
        <w:t>”→</w:t>
      </w:r>
      <w:r w:rsidRPr="00C917C0">
        <w:rPr>
          <w:rFonts w:ascii="Arial" w:eastAsiaTheme="minorEastAsia" w:hAnsi="Arial" w:cs="Arial"/>
          <w:szCs w:val="21"/>
        </w:rPr>
        <w:t>选择</w:t>
      </w:r>
      <w:r w:rsidRPr="00C917C0">
        <w:rPr>
          <w:rFonts w:ascii="Arial" w:eastAsiaTheme="minorEastAsia" w:hAnsi="Arial" w:cs="Arial"/>
          <w:szCs w:val="21"/>
        </w:rPr>
        <w:t>“</w:t>
      </w:r>
      <w:r w:rsidRPr="00C917C0">
        <w:rPr>
          <w:rFonts w:ascii="Arial" w:eastAsiaTheme="minorEastAsia" w:hAnsi="Arial" w:cs="Arial"/>
          <w:szCs w:val="21"/>
        </w:rPr>
        <w:t>二次侧值</w:t>
      </w:r>
      <w:r w:rsidRPr="00C917C0">
        <w:rPr>
          <w:rFonts w:ascii="Arial" w:eastAsiaTheme="minorEastAsia" w:hAnsi="Arial" w:cs="Arial"/>
          <w:szCs w:val="21"/>
        </w:rPr>
        <w:t>” →</w:t>
      </w:r>
      <w:r w:rsidRPr="00C917C0">
        <w:rPr>
          <w:rFonts w:ascii="Arial" w:eastAsiaTheme="minorEastAsia" w:hAnsi="Arial" w:cs="Arial"/>
          <w:szCs w:val="21"/>
        </w:rPr>
        <w:t>翻页到对应项）</w:t>
      </w:r>
    </w:p>
    <w:p w14:paraId="41519EE0" w14:textId="77777777" w:rsidR="006D5DCF" w:rsidRPr="00234BDB" w:rsidRDefault="006D5DCF" w:rsidP="006D5DCF">
      <w:pPr>
        <w:spacing w:line="360" w:lineRule="auto"/>
        <w:ind w:left="840"/>
        <w:rPr>
          <w:rFonts w:ascii="Arial" w:eastAsiaTheme="minorEastAsia" w:hAnsi="Arial" w:cs="Arial"/>
          <w:b/>
          <w:szCs w:val="21"/>
        </w:rPr>
      </w:pPr>
    </w:p>
    <w:p w14:paraId="7348CB84" w14:textId="77777777" w:rsidR="006D5DCF" w:rsidRPr="00C917C0" w:rsidRDefault="006D5DCF" w:rsidP="005532B8">
      <w:pPr>
        <w:spacing w:line="276" w:lineRule="auto"/>
        <w:rPr>
          <w:rFonts w:ascii="Arial" w:eastAsiaTheme="minorEastAsia" w:hAnsi="Arial" w:cs="Arial"/>
          <w:b/>
          <w:sz w:val="24"/>
        </w:rPr>
      </w:pPr>
      <w:r w:rsidRPr="00C917C0">
        <w:rPr>
          <w:rFonts w:ascii="Arial" w:eastAsiaTheme="minorEastAsia" w:hAnsi="Arial" w:cs="Arial" w:hint="eastAsia"/>
          <w:b/>
          <w:sz w:val="24"/>
        </w:rPr>
        <w:t xml:space="preserve">2.2 </w:t>
      </w:r>
      <w:r w:rsidRPr="00C917C0">
        <w:rPr>
          <w:rFonts w:ascii="Arial" w:eastAsiaTheme="minorEastAsia" w:hAnsi="Arial" w:cs="Arial"/>
          <w:b/>
          <w:sz w:val="24"/>
        </w:rPr>
        <w:t>装置开关量输入中的状态与所接的外围设备状态不对应（如断路器处于跳闸状态，而装置开入量中，显示的断路器状态处于合闸）：</w:t>
      </w:r>
    </w:p>
    <w:p w14:paraId="4AB4867B" w14:textId="77777777" w:rsidR="006D5DCF" w:rsidRPr="00234BDB" w:rsidRDefault="006D5DCF" w:rsidP="005532B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将装置背面对应开入量的端子拔下，使用万用表的蜂鸣档，将红表笔接到装置开入量的公共端，将黑表笔接到将要测量的开入量对应的端子号上（</w:t>
      </w:r>
      <w:r w:rsidRPr="00234BDB">
        <w:rPr>
          <w:rFonts w:ascii="Arial" w:eastAsiaTheme="minorEastAsia" w:hAnsi="Arial" w:cs="Arial"/>
          <w:b/>
          <w:szCs w:val="21"/>
        </w:rPr>
        <w:t>务必注意万用表方向</w:t>
      </w:r>
      <w:r w:rsidRPr="00234BDB">
        <w:rPr>
          <w:rFonts w:ascii="Arial" w:eastAsiaTheme="minorEastAsia" w:hAnsi="Arial" w:cs="Arial"/>
          <w:szCs w:val="21"/>
        </w:rPr>
        <w:t>）：</w:t>
      </w:r>
    </w:p>
    <w:p w14:paraId="0A97FC85" w14:textId="77777777" w:rsidR="006D5DCF" w:rsidRPr="00C917C0" w:rsidRDefault="006D5DCF" w:rsidP="005532B8">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如果万用表发出蜂鸣声且装置开入量显示界面对应的开入量位置为实心，说明装置正常，此开入量状态不对应的问题出现在外围接线；</w:t>
      </w:r>
    </w:p>
    <w:p w14:paraId="03BF3A02" w14:textId="77777777" w:rsidR="006D5DCF" w:rsidRPr="00C917C0" w:rsidRDefault="006D5DCF" w:rsidP="005532B8">
      <w:pPr>
        <w:pStyle w:val="a8"/>
        <w:numPr>
          <w:ilvl w:val="0"/>
          <w:numId w:val="43"/>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如果万用表发出蜂鸣声且装置开入量显示界面对应的开入量位置为空心，说明装置内部开入量部分出现故障；</w:t>
      </w:r>
    </w:p>
    <w:p w14:paraId="5A212156" w14:textId="77777777" w:rsidR="006D5DCF" w:rsidRPr="00C917C0" w:rsidRDefault="006D5DCF" w:rsidP="006D5DCF">
      <w:pPr>
        <w:pStyle w:val="a8"/>
        <w:numPr>
          <w:ilvl w:val="0"/>
          <w:numId w:val="43"/>
        </w:numPr>
        <w:spacing w:line="360" w:lineRule="auto"/>
        <w:ind w:firstLineChars="0"/>
        <w:rPr>
          <w:rFonts w:ascii="Arial" w:eastAsiaTheme="minorEastAsia" w:hAnsi="Arial" w:cs="Arial"/>
          <w:szCs w:val="21"/>
        </w:rPr>
      </w:pPr>
      <w:r w:rsidRPr="00C917C0">
        <w:rPr>
          <w:rFonts w:ascii="Arial" w:eastAsiaTheme="minorEastAsia" w:hAnsi="Arial" w:cs="Arial"/>
          <w:szCs w:val="21"/>
        </w:rPr>
        <w:t>如果万用表没有发出蜂鸣声且装置开入量显示界面对应的开入量位置为空心，说明装置内部开入量部分出现故障，或者是万用</w:t>
      </w:r>
      <w:r w:rsidRPr="00C917C0">
        <w:rPr>
          <w:rFonts w:ascii="Arial" w:eastAsiaTheme="minorEastAsia" w:hAnsi="Arial" w:cs="Arial"/>
          <w:szCs w:val="21"/>
        </w:rPr>
        <w:lastRenderedPageBreak/>
        <w:t>表的表笔与装置端子没有可靠接触。</w:t>
      </w:r>
    </w:p>
    <w:p w14:paraId="4408CC70" w14:textId="77777777" w:rsidR="006D5DCF" w:rsidRDefault="006D5DCF" w:rsidP="006D5DCF">
      <w:pPr>
        <w:spacing w:line="360" w:lineRule="auto"/>
        <w:ind w:firstLineChars="200" w:firstLine="420"/>
        <w:rPr>
          <w:rFonts w:ascii="Arial" w:eastAsiaTheme="minorEastAsia" w:hAnsi="Arial" w:cs="Arial"/>
          <w:szCs w:val="21"/>
        </w:rPr>
      </w:pPr>
      <w:r w:rsidRPr="00C917C0">
        <w:rPr>
          <w:rFonts w:ascii="Arial" w:eastAsiaTheme="minorEastAsia" w:hAnsi="Arial" w:cs="Arial"/>
          <w:szCs w:val="21"/>
        </w:rPr>
        <w:t>（装置的开入量查看步骤：在主界面按</w:t>
      </w:r>
      <w:r w:rsidRPr="00C917C0">
        <w:rPr>
          <w:rFonts w:ascii="Arial" w:eastAsiaTheme="minorEastAsia" w:hAnsi="Arial" w:cs="Arial"/>
          <w:szCs w:val="21"/>
        </w:rPr>
        <w:t>“</w:t>
      </w:r>
      <w:r w:rsidRPr="00C917C0">
        <w:rPr>
          <w:rFonts w:ascii="Arial" w:eastAsiaTheme="minorEastAsia" w:hAnsi="Arial" w:cs="Arial"/>
          <w:szCs w:val="21"/>
        </w:rPr>
        <w:t>取消</w:t>
      </w:r>
      <w:r w:rsidRPr="00C917C0">
        <w:rPr>
          <w:rFonts w:ascii="Arial" w:eastAsiaTheme="minorEastAsia" w:hAnsi="Arial" w:cs="Arial"/>
          <w:szCs w:val="21"/>
        </w:rPr>
        <w:t>”→</w:t>
      </w:r>
      <w:r w:rsidRPr="00C917C0">
        <w:rPr>
          <w:rFonts w:ascii="Arial" w:eastAsiaTheme="minorEastAsia" w:hAnsi="Arial" w:cs="Arial"/>
          <w:szCs w:val="21"/>
        </w:rPr>
        <w:t>选择第一项</w:t>
      </w:r>
      <w:r w:rsidRPr="00C917C0">
        <w:rPr>
          <w:rFonts w:ascii="Arial" w:eastAsiaTheme="minorEastAsia" w:hAnsi="Arial" w:cs="Arial"/>
          <w:szCs w:val="21"/>
        </w:rPr>
        <w:t>“</w:t>
      </w:r>
      <w:r w:rsidRPr="00C917C0">
        <w:rPr>
          <w:rFonts w:ascii="Arial" w:eastAsiaTheme="minorEastAsia" w:hAnsi="Arial" w:cs="Arial"/>
          <w:szCs w:val="21"/>
        </w:rPr>
        <w:t>采样值显示</w:t>
      </w:r>
      <w:r w:rsidRPr="00C917C0">
        <w:rPr>
          <w:rFonts w:ascii="Arial" w:eastAsiaTheme="minorEastAsia" w:hAnsi="Arial" w:cs="Arial"/>
          <w:szCs w:val="21"/>
        </w:rPr>
        <w:t>”→</w:t>
      </w:r>
      <w:r w:rsidRPr="00C917C0">
        <w:rPr>
          <w:rFonts w:ascii="Arial" w:eastAsiaTheme="minorEastAsia" w:hAnsi="Arial" w:cs="Arial"/>
          <w:szCs w:val="21"/>
        </w:rPr>
        <w:t>选择第五项</w:t>
      </w:r>
      <w:r w:rsidRPr="00C917C0">
        <w:rPr>
          <w:rFonts w:ascii="Arial" w:eastAsiaTheme="minorEastAsia" w:hAnsi="Arial" w:cs="Arial"/>
          <w:szCs w:val="21"/>
        </w:rPr>
        <w:t>“</w:t>
      </w:r>
      <w:r w:rsidRPr="00C917C0">
        <w:rPr>
          <w:rFonts w:ascii="Arial" w:eastAsiaTheme="minorEastAsia" w:hAnsi="Arial" w:cs="Arial"/>
          <w:szCs w:val="21"/>
        </w:rPr>
        <w:t>信号量</w:t>
      </w:r>
      <w:r w:rsidRPr="00C917C0">
        <w:rPr>
          <w:rFonts w:ascii="Arial" w:eastAsiaTheme="minorEastAsia" w:hAnsi="Arial" w:cs="Arial"/>
          <w:szCs w:val="21"/>
        </w:rPr>
        <w:t>”→DI</w:t>
      </w:r>
      <w:r w:rsidRPr="00C917C0">
        <w:rPr>
          <w:rFonts w:ascii="Arial" w:eastAsiaTheme="minorEastAsia" w:hAnsi="Arial" w:cs="Arial"/>
          <w:szCs w:val="21"/>
        </w:rPr>
        <w:t>对应的是开入量）。</w:t>
      </w:r>
    </w:p>
    <w:p w14:paraId="2097C99E" w14:textId="77777777" w:rsidR="006D5DCF" w:rsidRPr="00C917C0" w:rsidRDefault="006D5DCF" w:rsidP="006D5DCF">
      <w:pPr>
        <w:spacing w:line="360" w:lineRule="auto"/>
        <w:ind w:firstLineChars="200" w:firstLine="420"/>
        <w:rPr>
          <w:rFonts w:ascii="Arial" w:eastAsiaTheme="minorEastAsia" w:hAnsi="Arial" w:cs="Arial"/>
          <w:szCs w:val="21"/>
        </w:rPr>
      </w:pPr>
    </w:p>
    <w:p w14:paraId="7A1E7F92" w14:textId="77777777" w:rsidR="006D5DCF" w:rsidRPr="00C917C0" w:rsidRDefault="006D5DCF" w:rsidP="006D5DCF">
      <w:pPr>
        <w:spacing w:line="360" w:lineRule="auto"/>
        <w:rPr>
          <w:rFonts w:ascii="Arial" w:eastAsiaTheme="minorEastAsia" w:hAnsi="Arial" w:cs="Arial"/>
          <w:sz w:val="24"/>
        </w:rPr>
      </w:pPr>
      <w:r w:rsidRPr="00C917C0">
        <w:rPr>
          <w:rFonts w:ascii="Arial" w:eastAsiaTheme="minorEastAsia" w:hAnsi="Arial" w:cs="Arial" w:hint="eastAsia"/>
          <w:sz w:val="24"/>
        </w:rPr>
        <w:t xml:space="preserve">2.3 </w:t>
      </w:r>
      <w:r w:rsidRPr="00C917C0">
        <w:rPr>
          <w:rFonts w:ascii="Arial" w:eastAsiaTheme="minorEastAsia" w:hAnsi="Arial" w:cs="Arial"/>
          <w:sz w:val="24"/>
        </w:rPr>
        <w:t>装置开关量输出出现问题（比如装置无法控制断路器跳闸）</w:t>
      </w:r>
    </w:p>
    <w:p w14:paraId="7F1107AF" w14:textId="77777777" w:rsidR="006D5DCF" w:rsidRPr="00234BDB" w:rsidRDefault="006D5DCF" w:rsidP="006D5DCF">
      <w:pPr>
        <w:spacing w:line="360" w:lineRule="auto"/>
        <w:ind w:firstLineChars="200" w:firstLine="420"/>
        <w:rPr>
          <w:rFonts w:ascii="Arial" w:eastAsiaTheme="minorEastAsia" w:hAnsi="Arial" w:cs="Arial"/>
          <w:szCs w:val="21"/>
        </w:rPr>
      </w:pPr>
      <w:r w:rsidRPr="00234BDB">
        <w:rPr>
          <w:rFonts w:ascii="Arial" w:eastAsiaTheme="minorEastAsia" w:hAnsi="Arial" w:cs="Arial"/>
          <w:szCs w:val="21"/>
        </w:rPr>
        <w:t>首先，将装置背面对应开出量的端子拔下，进入装置的开出检查功能，将对应的开出量调成</w:t>
      </w:r>
      <w:r w:rsidRPr="00234BDB">
        <w:rPr>
          <w:rFonts w:ascii="Arial" w:eastAsiaTheme="minorEastAsia" w:hAnsi="Arial" w:cs="Arial"/>
          <w:szCs w:val="21"/>
        </w:rPr>
        <w:t>“</w:t>
      </w:r>
      <w:r w:rsidRPr="00234BDB">
        <w:rPr>
          <w:rFonts w:ascii="Arial" w:eastAsiaTheme="minorEastAsia" w:hAnsi="Arial" w:cs="Arial"/>
          <w:szCs w:val="21"/>
        </w:rPr>
        <w:t>合</w:t>
      </w:r>
      <w:r w:rsidRPr="00234BDB">
        <w:rPr>
          <w:rFonts w:ascii="Arial" w:eastAsiaTheme="minorEastAsia" w:hAnsi="Arial" w:cs="Arial"/>
          <w:szCs w:val="21"/>
        </w:rPr>
        <w:t>→</w:t>
      </w:r>
      <w:r w:rsidRPr="00234BDB">
        <w:rPr>
          <w:rFonts w:ascii="Arial" w:eastAsiaTheme="minorEastAsia" w:hAnsi="Arial" w:cs="Arial"/>
          <w:szCs w:val="21"/>
        </w:rPr>
        <w:t>分</w:t>
      </w:r>
      <w:r w:rsidRPr="00234BDB">
        <w:rPr>
          <w:rFonts w:ascii="Arial" w:eastAsiaTheme="minorEastAsia" w:hAnsi="Arial" w:cs="Arial"/>
          <w:szCs w:val="21"/>
        </w:rPr>
        <w:t>”</w:t>
      </w:r>
      <w:r w:rsidRPr="00234BDB">
        <w:rPr>
          <w:rFonts w:ascii="Arial" w:eastAsiaTheme="minorEastAsia" w:hAnsi="Arial" w:cs="Arial"/>
          <w:szCs w:val="21"/>
        </w:rPr>
        <w:t>，使用万用表的蜂鸣档，将表笔接到装置开出量对应的端子号上：</w:t>
      </w:r>
    </w:p>
    <w:p w14:paraId="4B60CA52" w14:textId="77777777" w:rsidR="006D5DCF" w:rsidRPr="00C917C0" w:rsidRDefault="006D5DCF" w:rsidP="005532B8">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如果万用表发出蜂鸣声，说明装置正常，无法跳闸的问题出现在外围接线；</w:t>
      </w:r>
    </w:p>
    <w:p w14:paraId="5B3E8E78" w14:textId="77777777" w:rsidR="006D5DCF" w:rsidRDefault="006D5DCF" w:rsidP="005532B8">
      <w:pPr>
        <w:pStyle w:val="a8"/>
        <w:numPr>
          <w:ilvl w:val="0"/>
          <w:numId w:val="44"/>
        </w:numPr>
        <w:spacing w:line="276" w:lineRule="auto"/>
        <w:ind w:firstLineChars="0"/>
        <w:rPr>
          <w:rFonts w:ascii="Arial" w:eastAsiaTheme="minorEastAsia" w:hAnsi="Arial" w:cs="Arial"/>
          <w:szCs w:val="21"/>
        </w:rPr>
      </w:pPr>
      <w:r w:rsidRPr="00C917C0">
        <w:rPr>
          <w:rFonts w:ascii="Arial" w:eastAsiaTheme="minorEastAsia" w:hAnsi="Arial" w:cs="Arial"/>
          <w:szCs w:val="21"/>
        </w:rPr>
        <w:t>如果万用表没有发出蜂鸣声，说明装置内部开出量部分出现故障，或者是万用表的表笔与装置端子没有可靠接触。</w:t>
      </w:r>
    </w:p>
    <w:p w14:paraId="09EC73E7" w14:textId="77777777" w:rsidR="006D5DCF" w:rsidRPr="00C917C0" w:rsidRDefault="006D5DCF" w:rsidP="006D5DCF">
      <w:pPr>
        <w:pStyle w:val="a8"/>
        <w:spacing w:line="360" w:lineRule="auto"/>
        <w:ind w:left="420" w:firstLineChars="0" w:firstLine="0"/>
        <w:rPr>
          <w:rFonts w:ascii="Arial" w:eastAsiaTheme="minorEastAsia" w:hAnsi="Arial" w:cs="Arial"/>
          <w:szCs w:val="21"/>
        </w:rPr>
      </w:pPr>
    </w:p>
    <w:p w14:paraId="4F272462" w14:textId="77777777" w:rsidR="006D5DCF" w:rsidRPr="00C917C0" w:rsidRDefault="006D5DCF" w:rsidP="006D5DCF">
      <w:pPr>
        <w:spacing w:line="360" w:lineRule="auto"/>
        <w:rPr>
          <w:rFonts w:ascii="Arial" w:eastAsiaTheme="minorEastAsia" w:hAnsi="Arial" w:cs="Arial"/>
          <w:b/>
          <w:sz w:val="24"/>
        </w:rPr>
      </w:pPr>
      <w:r w:rsidRPr="00C917C0">
        <w:rPr>
          <w:rFonts w:ascii="Arial" w:eastAsiaTheme="minorEastAsia" w:hAnsi="Arial" w:cs="Arial" w:hint="eastAsia"/>
          <w:b/>
          <w:sz w:val="24"/>
        </w:rPr>
        <w:t xml:space="preserve">2.4 </w:t>
      </w:r>
      <w:r w:rsidRPr="00C917C0">
        <w:rPr>
          <w:rFonts w:ascii="Arial" w:eastAsiaTheme="minorEastAsia" w:hAnsi="Arial" w:cs="Arial"/>
          <w:b/>
          <w:sz w:val="24"/>
        </w:rPr>
        <w:t>装置出现白屏和花屏现象</w:t>
      </w:r>
    </w:p>
    <w:p w14:paraId="2BAB97AC" w14:textId="77777777" w:rsidR="006D5DCF" w:rsidRPr="00234BDB" w:rsidRDefault="006D5DCF" w:rsidP="005532B8">
      <w:pPr>
        <w:spacing w:line="276" w:lineRule="auto"/>
        <w:ind w:firstLineChars="200" w:firstLine="420"/>
        <w:rPr>
          <w:rFonts w:ascii="Arial" w:eastAsiaTheme="minorEastAsia" w:hAnsi="Arial" w:cs="Arial"/>
          <w:szCs w:val="21"/>
        </w:rPr>
      </w:pPr>
      <w:r w:rsidRPr="00234BDB">
        <w:rPr>
          <w:rFonts w:ascii="Arial" w:eastAsiaTheme="minorEastAsia" w:hAnsi="Arial" w:cs="Arial"/>
          <w:szCs w:val="21"/>
        </w:rPr>
        <w:t>这种情况有时候是因为现场瞬时浪涌过大导致。接线过程中保证接地端子都完好接地，系统做一次复归或者重启。如果依然存在问题可以电话与公司技术人员联系。</w:t>
      </w:r>
    </w:p>
    <w:p w14:paraId="70E673AE" w14:textId="77777777" w:rsidR="006D5DCF" w:rsidRPr="00234BDB" w:rsidRDefault="006D5DCF" w:rsidP="006D5DCF">
      <w:pPr>
        <w:spacing w:line="276" w:lineRule="auto"/>
        <w:rPr>
          <w:rFonts w:ascii="Arial" w:eastAsiaTheme="minorEastAsia" w:hAnsi="Arial" w:cs="Arial"/>
          <w:szCs w:val="21"/>
        </w:rPr>
      </w:pPr>
    </w:p>
    <w:p w14:paraId="53F0BE04" w14:textId="77777777" w:rsidR="006D5DCF" w:rsidRDefault="006D5DCF" w:rsidP="006D5DCF">
      <w:pPr>
        <w:spacing w:line="276" w:lineRule="auto"/>
        <w:jc w:val="center"/>
        <w:rPr>
          <w:rFonts w:ascii="Arial" w:eastAsiaTheme="minorEastAsia" w:hAnsi="Arial" w:cs="Arial"/>
          <w:szCs w:val="21"/>
        </w:rPr>
      </w:pPr>
      <w:r>
        <w:rPr>
          <w:rFonts w:ascii="Arial" w:eastAsiaTheme="minorEastAsia" w:hAnsi="Arial" w:cs="Arial" w:hint="eastAsia"/>
          <w:szCs w:val="21"/>
        </w:rPr>
        <w:t xml:space="preserve">                      </w:t>
      </w:r>
    </w:p>
    <w:p w14:paraId="3EB9839C" w14:textId="77777777" w:rsidR="006D5DCF" w:rsidRPr="00C17EAC" w:rsidRDefault="006D5DCF" w:rsidP="006D5DCF">
      <w:pPr>
        <w:spacing w:line="276" w:lineRule="auto"/>
        <w:rPr>
          <w:rFonts w:ascii="Arial" w:eastAsiaTheme="minorEastAsia" w:hAnsi="Arial" w:cs="Arial"/>
          <w:szCs w:val="21"/>
        </w:rPr>
        <w:sectPr w:rsidR="006D5DCF" w:rsidRPr="00C17EAC" w:rsidSect="00577B38">
          <w:type w:val="continuous"/>
          <w:pgSz w:w="7371" w:h="10433"/>
          <w:pgMar w:top="902" w:right="567" w:bottom="799" w:left="601" w:header="312" w:footer="420" w:gutter="0"/>
          <w:cols w:space="720"/>
          <w:docGrid w:type="lines" w:linePitch="312"/>
        </w:sectPr>
      </w:pPr>
    </w:p>
    <w:p w14:paraId="6DFADF38" w14:textId="77777777" w:rsidR="006D5DCF" w:rsidRPr="006D5DCF" w:rsidRDefault="006D5DCF" w:rsidP="005532B8">
      <w:pPr>
        <w:autoSpaceDE w:val="0"/>
        <w:autoSpaceDN w:val="0"/>
        <w:adjustRightInd w:val="0"/>
        <w:spacing w:line="276" w:lineRule="auto"/>
        <w:textAlignment w:val="baseline"/>
        <w:rPr>
          <w:rFonts w:ascii="Arial" w:eastAsiaTheme="minorEastAsia" w:hAnsi="Arial" w:cs="Arial"/>
          <w:snapToGrid w:val="0"/>
          <w:kern w:val="21"/>
          <w:szCs w:val="21"/>
        </w:rPr>
      </w:pPr>
    </w:p>
    <w:sectPr w:rsidR="006D5DCF" w:rsidRPr="006D5DCF" w:rsidSect="0049719E">
      <w:type w:val="continuous"/>
      <w:pgSz w:w="7371" w:h="10433"/>
      <w:pgMar w:top="902" w:right="567" w:bottom="799" w:left="601" w:header="312" w:footer="4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70C81" w14:textId="77777777" w:rsidR="00E64E14" w:rsidRDefault="00E64E14" w:rsidP="000426DD">
      <w:r>
        <w:separator/>
      </w:r>
    </w:p>
  </w:endnote>
  <w:endnote w:type="continuationSeparator" w:id="0">
    <w:p w14:paraId="45B3DD7D" w14:textId="77777777" w:rsidR="00E64E14" w:rsidRDefault="00E64E14" w:rsidP="0004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F801" w14:textId="77777777" w:rsidR="004922D1" w:rsidRDefault="004922D1">
    <w:pPr>
      <w:pStyle w:val="a5"/>
      <w:framePr w:wrap="around" w:vAnchor="text" w:hAnchor="margin" w:xAlign="right" w:y="1"/>
      <w:rPr>
        <w:rStyle w:val="ab"/>
      </w:rPr>
    </w:pPr>
    <w:r>
      <w:fldChar w:fldCharType="begin"/>
    </w:r>
    <w:r>
      <w:rPr>
        <w:rStyle w:val="ab"/>
      </w:rPr>
      <w:instrText xml:space="preserve">PAGE  </w:instrText>
    </w:r>
    <w:r>
      <w:fldChar w:fldCharType="separate"/>
    </w:r>
    <w:r>
      <w:rPr>
        <w:rStyle w:val="ab"/>
        <w:noProof/>
      </w:rPr>
      <w:t>110</w:t>
    </w:r>
    <w:r>
      <w:fldChar w:fldCharType="end"/>
    </w:r>
  </w:p>
  <w:p w14:paraId="09F3325B" w14:textId="77777777" w:rsidR="004922D1" w:rsidRDefault="004922D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064856"/>
      <w:docPartObj>
        <w:docPartGallery w:val="Page Numbers (Bottom of Page)"/>
        <w:docPartUnique/>
      </w:docPartObj>
    </w:sdtPr>
    <w:sdtEndPr/>
    <w:sdtContent>
      <w:p w14:paraId="4ACBD989" w14:textId="08C4E92E" w:rsidR="007047C2" w:rsidRDefault="007047C2">
        <w:pPr>
          <w:pStyle w:val="a5"/>
          <w:jc w:val="center"/>
        </w:pPr>
        <w:r>
          <w:fldChar w:fldCharType="begin"/>
        </w:r>
        <w:r>
          <w:instrText>PAGE   \* MERGEFORMAT</w:instrText>
        </w:r>
        <w:r>
          <w:fldChar w:fldCharType="separate"/>
        </w:r>
        <w:r>
          <w:rPr>
            <w:lang w:val="zh-CN"/>
          </w:rPr>
          <w:t>2</w:t>
        </w:r>
        <w:r>
          <w:fldChar w:fldCharType="end"/>
        </w:r>
      </w:p>
    </w:sdtContent>
  </w:sdt>
  <w:p w14:paraId="075B4D8C" w14:textId="7ADE65D1" w:rsidR="004922D1" w:rsidRPr="007047C2" w:rsidRDefault="004922D1" w:rsidP="007047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E2A1" w14:textId="77777777" w:rsidR="00E64E14" w:rsidRDefault="00E64E14" w:rsidP="000426DD">
      <w:r>
        <w:separator/>
      </w:r>
    </w:p>
  </w:footnote>
  <w:footnote w:type="continuationSeparator" w:id="0">
    <w:p w14:paraId="27D43808" w14:textId="77777777" w:rsidR="00E64E14" w:rsidRDefault="00E64E14" w:rsidP="00042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8B9D" w14:textId="77777777" w:rsidR="004922D1" w:rsidRDefault="004922D1" w:rsidP="00577B38">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8F5F" w14:textId="77777777" w:rsidR="004922D1" w:rsidRDefault="004922D1" w:rsidP="00577B38">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3D"/>
    <w:multiLevelType w:val="hybridMultilevel"/>
    <w:tmpl w:val="4AA875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05742A"/>
    <w:multiLevelType w:val="hybridMultilevel"/>
    <w:tmpl w:val="811202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3190457"/>
    <w:multiLevelType w:val="hybridMultilevel"/>
    <w:tmpl w:val="477CF79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A551861"/>
    <w:multiLevelType w:val="hybridMultilevel"/>
    <w:tmpl w:val="02FA6B3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0CD14EB7"/>
    <w:multiLevelType w:val="hybridMultilevel"/>
    <w:tmpl w:val="2E42EF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FAA1835"/>
    <w:multiLevelType w:val="hybridMultilevel"/>
    <w:tmpl w:val="C7B637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5936907"/>
    <w:multiLevelType w:val="hybridMultilevel"/>
    <w:tmpl w:val="65E8E87E"/>
    <w:lvl w:ilvl="0" w:tplc="73C02EF4">
      <w:start w:val="1"/>
      <w:numFmt w:val="decimal"/>
      <w:lvlText w:val="2.1.%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sz w:val="21"/>
        <w:szCs w:val="21"/>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1E9160B6"/>
    <w:multiLevelType w:val="hybridMultilevel"/>
    <w:tmpl w:val="D3E2028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8" w15:restartNumberingAfterBreak="0">
    <w:nsid w:val="1FE969ED"/>
    <w:multiLevelType w:val="hybridMultilevel"/>
    <w:tmpl w:val="0DC479E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1FFB28AE"/>
    <w:multiLevelType w:val="hybridMultilevel"/>
    <w:tmpl w:val="9E2C8B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4E52FAF"/>
    <w:multiLevelType w:val="hybridMultilevel"/>
    <w:tmpl w:val="F45E7B7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28254E2D"/>
    <w:multiLevelType w:val="hybridMultilevel"/>
    <w:tmpl w:val="D3A4F1FE"/>
    <w:lvl w:ilvl="0" w:tplc="32E4CE88">
      <w:start w:val="1"/>
      <w:numFmt w:val="decimal"/>
      <w:lvlText w:val="2.2.%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4A2877C6">
      <w:start w:val="2"/>
      <w:numFmt w:val="decimal"/>
      <w:lvlText w:val="%3、"/>
      <w:lvlJc w:val="left"/>
      <w:pPr>
        <w:ind w:left="1290" w:hanging="45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28711F4"/>
    <w:multiLevelType w:val="hybridMultilevel"/>
    <w:tmpl w:val="06FC35F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3667407D"/>
    <w:multiLevelType w:val="hybridMultilevel"/>
    <w:tmpl w:val="776E3360"/>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4" w15:restartNumberingAfterBreak="0">
    <w:nsid w:val="399E28A8"/>
    <w:multiLevelType w:val="hybridMultilevel"/>
    <w:tmpl w:val="75AE12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9B750C3"/>
    <w:multiLevelType w:val="hybridMultilevel"/>
    <w:tmpl w:val="1A06C498"/>
    <w:lvl w:ilvl="0" w:tplc="EB3C084A">
      <w:start w:val="1"/>
      <w:numFmt w:val="decimal"/>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A631C3C"/>
    <w:multiLevelType w:val="hybridMultilevel"/>
    <w:tmpl w:val="BA42F86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D4D01F3"/>
    <w:multiLevelType w:val="hybridMultilevel"/>
    <w:tmpl w:val="FA42427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0E71206"/>
    <w:multiLevelType w:val="multilevel"/>
    <w:tmpl w:val="1346C1DE"/>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1010C44"/>
    <w:multiLevelType w:val="hybridMultilevel"/>
    <w:tmpl w:val="93DE3E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4DA310F"/>
    <w:multiLevelType w:val="hybridMultilevel"/>
    <w:tmpl w:val="48460AD0"/>
    <w:lvl w:ilvl="0" w:tplc="CE5AF65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15:restartNumberingAfterBreak="0">
    <w:nsid w:val="479E4B22"/>
    <w:multiLevelType w:val="hybridMultilevel"/>
    <w:tmpl w:val="15E2F426"/>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48175EBC"/>
    <w:multiLevelType w:val="hybridMultilevel"/>
    <w:tmpl w:val="5F7465BA"/>
    <w:lvl w:ilvl="0" w:tplc="E6304E5C">
      <w:start w:val="1"/>
      <w:numFmt w:val="decimal"/>
      <w:lvlText w:val="5.%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8634886"/>
    <w:multiLevelType w:val="hybridMultilevel"/>
    <w:tmpl w:val="E5CE8F9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213DB2"/>
    <w:multiLevelType w:val="hybridMultilevel"/>
    <w:tmpl w:val="1D8CE3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B1407C3"/>
    <w:multiLevelType w:val="hybridMultilevel"/>
    <w:tmpl w:val="D654F2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DA50804"/>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0E7663D"/>
    <w:multiLevelType w:val="hybridMultilevel"/>
    <w:tmpl w:val="DD3A97E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11B483E"/>
    <w:multiLevelType w:val="hybridMultilevel"/>
    <w:tmpl w:val="91DABBF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59F78AD"/>
    <w:multiLevelType w:val="hybridMultilevel"/>
    <w:tmpl w:val="CEA6307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5BD7A5F"/>
    <w:multiLevelType w:val="hybridMultilevel"/>
    <w:tmpl w:val="C1B4CD0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57006252"/>
    <w:multiLevelType w:val="hybridMultilevel"/>
    <w:tmpl w:val="77BA837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75650CC"/>
    <w:multiLevelType w:val="hybridMultilevel"/>
    <w:tmpl w:val="B564577A"/>
    <w:lvl w:ilvl="0" w:tplc="01020AE0">
      <w:start w:val="1"/>
      <w:numFmt w:val="decimal"/>
      <w:lvlText w:val="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7DA7ED0"/>
    <w:multiLevelType w:val="hybridMultilevel"/>
    <w:tmpl w:val="A308D608"/>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34" w15:restartNumberingAfterBreak="0">
    <w:nsid w:val="58F16CA8"/>
    <w:multiLevelType w:val="hybridMultilevel"/>
    <w:tmpl w:val="738C278A"/>
    <w:lvl w:ilvl="0" w:tplc="BD1C816C">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9AD06BE"/>
    <w:multiLevelType w:val="hybridMultilevel"/>
    <w:tmpl w:val="C304F330"/>
    <w:lvl w:ilvl="0" w:tplc="E73CA6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ACD3C37"/>
    <w:multiLevelType w:val="hybridMultilevel"/>
    <w:tmpl w:val="8D1273B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5BD721AC"/>
    <w:multiLevelType w:val="multilevel"/>
    <w:tmpl w:val="F9ACD684"/>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5C56107A"/>
    <w:multiLevelType w:val="hybridMultilevel"/>
    <w:tmpl w:val="B6988B8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5CB9020D"/>
    <w:multiLevelType w:val="hybridMultilevel"/>
    <w:tmpl w:val="A108483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5F6576A9"/>
    <w:multiLevelType w:val="multilevel"/>
    <w:tmpl w:val="516AC91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07B2C08"/>
    <w:multiLevelType w:val="multilevel"/>
    <w:tmpl w:val="607B2C08"/>
    <w:lvl w:ilvl="0">
      <w:start w:val="1"/>
      <w:numFmt w:val="bullet"/>
      <w:lvlText w:val=""/>
      <w:lvlJc w:val="left"/>
      <w:pPr>
        <w:tabs>
          <w:tab w:val="num" w:pos="-31680"/>
        </w:tabs>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2" w15:restartNumberingAfterBreak="0">
    <w:nsid w:val="62047AA6"/>
    <w:multiLevelType w:val="hybridMultilevel"/>
    <w:tmpl w:val="138C683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6CB40CC2"/>
    <w:multiLevelType w:val="hybridMultilevel"/>
    <w:tmpl w:val="3F32B60A"/>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4" w15:restartNumberingAfterBreak="0">
    <w:nsid w:val="6D9535B7"/>
    <w:multiLevelType w:val="hybridMultilevel"/>
    <w:tmpl w:val="C534193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6FCD5795"/>
    <w:multiLevelType w:val="hybridMultilevel"/>
    <w:tmpl w:val="58344CA6"/>
    <w:lvl w:ilvl="0" w:tplc="30D237B4">
      <w:start w:val="1"/>
      <w:numFmt w:val="decimal"/>
      <w:lvlText w:val="2.3.%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3C641A"/>
    <w:multiLevelType w:val="hybridMultilevel"/>
    <w:tmpl w:val="EBCA240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75BA217F"/>
    <w:multiLevelType w:val="hybridMultilevel"/>
    <w:tmpl w:val="66E6F4E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9406C2B"/>
    <w:multiLevelType w:val="hybridMultilevel"/>
    <w:tmpl w:val="F416AA04"/>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9" w15:restartNumberingAfterBreak="0">
    <w:nsid w:val="7B5F33AB"/>
    <w:multiLevelType w:val="hybridMultilevel"/>
    <w:tmpl w:val="BE82163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7BFB30DC"/>
    <w:multiLevelType w:val="hybridMultilevel"/>
    <w:tmpl w:val="C1C2B34E"/>
    <w:lvl w:ilvl="0" w:tplc="D4928B42">
      <w:start w:val="1"/>
      <w:numFmt w:val="decimal"/>
      <w:lvlText w:val="2.4.%1"/>
      <w:lvlJc w:val="left"/>
      <w:pPr>
        <w:tabs>
          <w:tab w:val="num" w:pos="629"/>
        </w:tabs>
        <w:ind w:left="629" w:hanging="629"/>
      </w:pPr>
      <w:rPr>
        <w:rFonts w:ascii="宋体" w:eastAsia="宋体" w:hAnsi="宋体" w:cs="Times New Roman" w:hint="default"/>
        <w:sz w:val="21"/>
        <w:szCs w:val="21"/>
      </w:rPr>
    </w:lvl>
    <w:lvl w:ilvl="1" w:tplc="04090001">
      <w:start w:val="1"/>
      <w:numFmt w:val="bullet"/>
      <w:lvlText w:val=""/>
      <w:lvlJc w:val="left"/>
      <w:pPr>
        <w:tabs>
          <w:tab w:val="num" w:pos="840"/>
        </w:tabs>
        <w:ind w:left="840" w:hanging="420"/>
      </w:pPr>
      <w:rPr>
        <w:rFonts w:ascii="Wingdings" w:hAnsi="Wingdings" w:hint="default"/>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7D527CF3"/>
    <w:multiLevelType w:val="hybridMultilevel"/>
    <w:tmpl w:val="2C16C526"/>
    <w:lvl w:ilvl="0" w:tplc="56184B6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2" w15:restartNumberingAfterBreak="0">
    <w:nsid w:val="7F15126D"/>
    <w:multiLevelType w:val="hybridMultilevel"/>
    <w:tmpl w:val="2B105AF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7F967785"/>
    <w:multiLevelType w:val="hybridMultilevel"/>
    <w:tmpl w:val="3CA4CA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8"/>
  </w:num>
  <w:num w:numId="2">
    <w:abstractNumId w:val="49"/>
  </w:num>
  <w:num w:numId="3">
    <w:abstractNumId w:val="23"/>
  </w:num>
  <w:num w:numId="4">
    <w:abstractNumId w:val="44"/>
  </w:num>
  <w:num w:numId="5">
    <w:abstractNumId w:val="33"/>
  </w:num>
  <w:num w:numId="6">
    <w:abstractNumId w:val="43"/>
  </w:num>
  <w:num w:numId="7">
    <w:abstractNumId w:val="4"/>
  </w:num>
  <w:num w:numId="8">
    <w:abstractNumId w:val="53"/>
  </w:num>
  <w:num w:numId="9">
    <w:abstractNumId w:val="9"/>
  </w:num>
  <w:num w:numId="10">
    <w:abstractNumId w:val="16"/>
  </w:num>
  <w:num w:numId="11">
    <w:abstractNumId w:val="27"/>
  </w:num>
  <w:num w:numId="12">
    <w:abstractNumId w:val="42"/>
  </w:num>
  <w:num w:numId="13">
    <w:abstractNumId w:val="25"/>
  </w:num>
  <w:num w:numId="14">
    <w:abstractNumId w:val="14"/>
  </w:num>
  <w:num w:numId="15">
    <w:abstractNumId w:val="1"/>
  </w:num>
  <w:num w:numId="16">
    <w:abstractNumId w:val="47"/>
  </w:num>
  <w:num w:numId="17">
    <w:abstractNumId w:val="41"/>
  </w:num>
  <w:num w:numId="18">
    <w:abstractNumId w:val="6"/>
  </w:num>
  <w:num w:numId="19">
    <w:abstractNumId w:val="11"/>
  </w:num>
  <w:num w:numId="20">
    <w:abstractNumId w:val="45"/>
  </w:num>
  <w:num w:numId="21">
    <w:abstractNumId w:val="50"/>
  </w:num>
  <w:num w:numId="22">
    <w:abstractNumId w:val="48"/>
  </w:num>
  <w:num w:numId="23">
    <w:abstractNumId w:val="13"/>
  </w:num>
  <w:num w:numId="24">
    <w:abstractNumId w:val="7"/>
  </w:num>
  <w:num w:numId="25">
    <w:abstractNumId w:val="19"/>
  </w:num>
  <w:num w:numId="26">
    <w:abstractNumId w:val="37"/>
  </w:num>
  <w:num w:numId="27">
    <w:abstractNumId w:val="31"/>
  </w:num>
  <w:num w:numId="28">
    <w:abstractNumId w:val="38"/>
  </w:num>
  <w:num w:numId="29">
    <w:abstractNumId w:val="12"/>
  </w:num>
  <w:num w:numId="30">
    <w:abstractNumId w:val="5"/>
  </w:num>
  <w:num w:numId="31">
    <w:abstractNumId w:val="10"/>
  </w:num>
  <w:num w:numId="32">
    <w:abstractNumId w:val="36"/>
  </w:num>
  <w:num w:numId="33">
    <w:abstractNumId w:val="30"/>
  </w:num>
  <w:num w:numId="34">
    <w:abstractNumId w:val="17"/>
  </w:num>
  <w:num w:numId="35">
    <w:abstractNumId w:val="2"/>
  </w:num>
  <w:num w:numId="36">
    <w:abstractNumId w:val="8"/>
  </w:num>
  <w:num w:numId="37">
    <w:abstractNumId w:val="21"/>
  </w:num>
  <w:num w:numId="38">
    <w:abstractNumId w:val="52"/>
  </w:num>
  <w:num w:numId="39">
    <w:abstractNumId w:val="28"/>
  </w:num>
  <w:num w:numId="40">
    <w:abstractNumId w:val="39"/>
  </w:num>
  <w:num w:numId="41">
    <w:abstractNumId w:val="46"/>
  </w:num>
  <w:num w:numId="42">
    <w:abstractNumId w:val="29"/>
  </w:num>
  <w:num w:numId="43">
    <w:abstractNumId w:val="0"/>
  </w:num>
  <w:num w:numId="44">
    <w:abstractNumId w:val="24"/>
  </w:num>
  <w:num w:numId="45">
    <w:abstractNumId w:val="35"/>
  </w:num>
  <w:num w:numId="46">
    <w:abstractNumId w:val="26"/>
  </w:num>
  <w:num w:numId="47">
    <w:abstractNumId w:val="40"/>
  </w:num>
  <w:num w:numId="48">
    <w:abstractNumId w:val="32"/>
  </w:num>
  <w:num w:numId="49">
    <w:abstractNumId w:val="15"/>
  </w:num>
  <w:num w:numId="50">
    <w:abstractNumId w:val="34"/>
  </w:num>
  <w:num w:numId="51">
    <w:abstractNumId w:val="22"/>
  </w:num>
  <w:num w:numId="52">
    <w:abstractNumId w:val="3"/>
  </w:num>
  <w:num w:numId="5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A6"/>
    <w:rsid w:val="0001207C"/>
    <w:rsid w:val="00013152"/>
    <w:rsid w:val="000163F9"/>
    <w:rsid w:val="00017CD0"/>
    <w:rsid w:val="000426DD"/>
    <w:rsid w:val="00043FE0"/>
    <w:rsid w:val="00087243"/>
    <w:rsid w:val="000B5B8E"/>
    <w:rsid w:val="000C0D40"/>
    <w:rsid w:val="001100D5"/>
    <w:rsid w:val="00112B74"/>
    <w:rsid w:val="00124B82"/>
    <w:rsid w:val="00166A68"/>
    <w:rsid w:val="0017702F"/>
    <w:rsid w:val="001C5CF2"/>
    <w:rsid w:val="001C75D3"/>
    <w:rsid w:val="001D5BD3"/>
    <w:rsid w:val="001D7CB4"/>
    <w:rsid w:val="002053AB"/>
    <w:rsid w:val="00224223"/>
    <w:rsid w:val="00234BDB"/>
    <w:rsid w:val="002423D7"/>
    <w:rsid w:val="00270696"/>
    <w:rsid w:val="002C75F5"/>
    <w:rsid w:val="002E42B1"/>
    <w:rsid w:val="002E442D"/>
    <w:rsid w:val="002E4A33"/>
    <w:rsid w:val="002E60C7"/>
    <w:rsid w:val="002F7064"/>
    <w:rsid w:val="00305B42"/>
    <w:rsid w:val="00312531"/>
    <w:rsid w:val="00352C87"/>
    <w:rsid w:val="0037627B"/>
    <w:rsid w:val="003916F5"/>
    <w:rsid w:val="003926B0"/>
    <w:rsid w:val="003B4F32"/>
    <w:rsid w:val="003B6EE4"/>
    <w:rsid w:val="003D6771"/>
    <w:rsid w:val="003E029A"/>
    <w:rsid w:val="003E6F20"/>
    <w:rsid w:val="004042BD"/>
    <w:rsid w:val="004419A9"/>
    <w:rsid w:val="00444E38"/>
    <w:rsid w:val="004922D1"/>
    <w:rsid w:val="0049719E"/>
    <w:rsid w:val="00497BE7"/>
    <w:rsid w:val="004A3B13"/>
    <w:rsid w:val="004C6DCA"/>
    <w:rsid w:val="004D0BE9"/>
    <w:rsid w:val="00503E87"/>
    <w:rsid w:val="0051127F"/>
    <w:rsid w:val="00525DD1"/>
    <w:rsid w:val="005532B8"/>
    <w:rsid w:val="00562033"/>
    <w:rsid w:val="00571FD1"/>
    <w:rsid w:val="00577B38"/>
    <w:rsid w:val="00585BEE"/>
    <w:rsid w:val="0059211A"/>
    <w:rsid w:val="00595CB5"/>
    <w:rsid w:val="005B25F9"/>
    <w:rsid w:val="005C074C"/>
    <w:rsid w:val="005C560E"/>
    <w:rsid w:val="005F502A"/>
    <w:rsid w:val="00602520"/>
    <w:rsid w:val="00666FE4"/>
    <w:rsid w:val="00667088"/>
    <w:rsid w:val="00675DBC"/>
    <w:rsid w:val="006801DC"/>
    <w:rsid w:val="00683AA7"/>
    <w:rsid w:val="006876B5"/>
    <w:rsid w:val="006C50CB"/>
    <w:rsid w:val="006C605F"/>
    <w:rsid w:val="006D5DCF"/>
    <w:rsid w:val="007047C2"/>
    <w:rsid w:val="00727389"/>
    <w:rsid w:val="00734A9D"/>
    <w:rsid w:val="00753DA4"/>
    <w:rsid w:val="00767536"/>
    <w:rsid w:val="00767B08"/>
    <w:rsid w:val="007A1F27"/>
    <w:rsid w:val="007A7034"/>
    <w:rsid w:val="007C455C"/>
    <w:rsid w:val="00836F0F"/>
    <w:rsid w:val="00845122"/>
    <w:rsid w:val="0085390B"/>
    <w:rsid w:val="00877B10"/>
    <w:rsid w:val="008C054B"/>
    <w:rsid w:val="008E11F1"/>
    <w:rsid w:val="00931BA4"/>
    <w:rsid w:val="00972E8A"/>
    <w:rsid w:val="009753D4"/>
    <w:rsid w:val="009860E7"/>
    <w:rsid w:val="009B693F"/>
    <w:rsid w:val="009D4353"/>
    <w:rsid w:val="00A2291F"/>
    <w:rsid w:val="00A27996"/>
    <w:rsid w:val="00A31AA8"/>
    <w:rsid w:val="00A31AB6"/>
    <w:rsid w:val="00AB0BF5"/>
    <w:rsid w:val="00AB3365"/>
    <w:rsid w:val="00AF00EC"/>
    <w:rsid w:val="00B01880"/>
    <w:rsid w:val="00B0603F"/>
    <w:rsid w:val="00B323A6"/>
    <w:rsid w:val="00B93CC5"/>
    <w:rsid w:val="00B976A4"/>
    <w:rsid w:val="00BF4781"/>
    <w:rsid w:val="00C048FB"/>
    <w:rsid w:val="00C11F15"/>
    <w:rsid w:val="00C17EAC"/>
    <w:rsid w:val="00C35685"/>
    <w:rsid w:val="00C44E98"/>
    <w:rsid w:val="00C529F4"/>
    <w:rsid w:val="00C75BF1"/>
    <w:rsid w:val="00C857A4"/>
    <w:rsid w:val="00C917C0"/>
    <w:rsid w:val="00C97E83"/>
    <w:rsid w:val="00CB2733"/>
    <w:rsid w:val="00CC798E"/>
    <w:rsid w:val="00D2115B"/>
    <w:rsid w:val="00D41F33"/>
    <w:rsid w:val="00D43FEF"/>
    <w:rsid w:val="00D513FC"/>
    <w:rsid w:val="00D65832"/>
    <w:rsid w:val="00DB4B29"/>
    <w:rsid w:val="00DD004D"/>
    <w:rsid w:val="00DE0DDE"/>
    <w:rsid w:val="00DE6D2A"/>
    <w:rsid w:val="00E06F95"/>
    <w:rsid w:val="00E2540B"/>
    <w:rsid w:val="00E3690D"/>
    <w:rsid w:val="00E57470"/>
    <w:rsid w:val="00E624B3"/>
    <w:rsid w:val="00E64E14"/>
    <w:rsid w:val="00E71573"/>
    <w:rsid w:val="00E81ED7"/>
    <w:rsid w:val="00EA2612"/>
    <w:rsid w:val="00EA56C3"/>
    <w:rsid w:val="00EC3B21"/>
    <w:rsid w:val="00EC615F"/>
    <w:rsid w:val="00ED2205"/>
    <w:rsid w:val="00ED22FE"/>
    <w:rsid w:val="00F0268C"/>
    <w:rsid w:val="00F30166"/>
    <w:rsid w:val="00F358D7"/>
    <w:rsid w:val="00F44D48"/>
    <w:rsid w:val="00F606EC"/>
    <w:rsid w:val="00F843F9"/>
    <w:rsid w:val="00F85142"/>
    <w:rsid w:val="00FD054E"/>
    <w:rsid w:val="00FD1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D3F9BAF"/>
  <w15:docId w15:val="{2321A498-7C19-4626-9052-85F6A9A8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6DD"/>
    <w:pPr>
      <w:widowControl w:val="0"/>
      <w:jc w:val="both"/>
    </w:pPr>
    <w:rPr>
      <w:rFonts w:ascii="Times New Roman" w:eastAsia="宋体" w:hAnsi="Times New Roman" w:cs="Times New Roman"/>
      <w:szCs w:val="24"/>
    </w:rPr>
  </w:style>
  <w:style w:type="paragraph" w:styleId="2">
    <w:name w:val="heading 2"/>
    <w:basedOn w:val="a"/>
    <w:next w:val="a"/>
    <w:link w:val="20"/>
    <w:qFormat/>
    <w:rsid w:val="000163F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26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426DD"/>
    <w:rPr>
      <w:sz w:val="18"/>
      <w:szCs w:val="18"/>
    </w:rPr>
  </w:style>
  <w:style w:type="paragraph" w:styleId="a5">
    <w:name w:val="footer"/>
    <w:basedOn w:val="a"/>
    <w:link w:val="a6"/>
    <w:uiPriority w:val="99"/>
    <w:unhideWhenUsed/>
    <w:rsid w:val="000426DD"/>
    <w:pPr>
      <w:tabs>
        <w:tab w:val="center" w:pos="4153"/>
        <w:tab w:val="right" w:pos="8306"/>
      </w:tabs>
      <w:snapToGrid w:val="0"/>
      <w:jc w:val="left"/>
    </w:pPr>
    <w:rPr>
      <w:sz w:val="18"/>
      <w:szCs w:val="18"/>
    </w:rPr>
  </w:style>
  <w:style w:type="character" w:customStyle="1" w:styleId="a6">
    <w:name w:val="页脚 字符"/>
    <w:basedOn w:val="a0"/>
    <w:link w:val="a5"/>
    <w:uiPriority w:val="99"/>
    <w:rsid w:val="000426DD"/>
    <w:rPr>
      <w:sz w:val="18"/>
      <w:szCs w:val="18"/>
    </w:rPr>
  </w:style>
  <w:style w:type="character" w:styleId="a7">
    <w:name w:val="Hyperlink"/>
    <w:uiPriority w:val="99"/>
    <w:rsid w:val="000426DD"/>
    <w:rPr>
      <w:color w:val="0000FF"/>
      <w:u w:val="single"/>
    </w:rPr>
  </w:style>
  <w:style w:type="paragraph" w:styleId="TOC1">
    <w:name w:val="toc 1"/>
    <w:basedOn w:val="a"/>
    <w:next w:val="a"/>
    <w:uiPriority w:val="39"/>
    <w:rsid w:val="000426DD"/>
  </w:style>
  <w:style w:type="paragraph" w:styleId="TOC2">
    <w:name w:val="toc 2"/>
    <w:basedOn w:val="a"/>
    <w:next w:val="a"/>
    <w:uiPriority w:val="39"/>
    <w:rsid w:val="000426DD"/>
    <w:pPr>
      <w:tabs>
        <w:tab w:val="right" w:leader="middleDot" w:pos="8296"/>
      </w:tabs>
      <w:spacing w:line="700" w:lineRule="exact"/>
      <w:ind w:leftChars="200" w:left="420"/>
    </w:pPr>
  </w:style>
  <w:style w:type="paragraph" w:styleId="a8">
    <w:name w:val="List Paragraph"/>
    <w:basedOn w:val="a"/>
    <w:uiPriority w:val="34"/>
    <w:qFormat/>
    <w:rsid w:val="000426DD"/>
    <w:pPr>
      <w:ind w:firstLineChars="200" w:firstLine="420"/>
    </w:pPr>
  </w:style>
  <w:style w:type="paragraph" w:styleId="a9">
    <w:name w:val="Balloon Text"/>
    <w:basedOn w:val="a"/>
    <w:link w:val="aa"/>
    <w:uiPriority w:val="99"/>
    <w:semiHidden/>
    <w:unhideWhenUsed/>
    <w:rsid w:val="006C50CB"/>
    <w:rPr>
      <w:sz w:val="18"/>
      <w:szCs w:val="18"/>
    </w:rPr>
  </w:style>
  <w:style w:type="character" w:customStyle="1" w:styleId="aa">
    <w:name w:val="批注框文本 字符"/>
    <w:basedOn w:val="a0"/>
    <w:link w:val="a9"/>
    <w:uiPriority w:val="99"/>
    <w:semiHidden/>
    <w:rsid w:val="006C50CB"/>
    <w:rPr>
      <w:rFonts w:ascii="Times New Roman" w:eastAsia="宋体" w:hAnsi="Times New Roman" w:cs="Times New Roman"/>
      <w:sz w:val="18"/>
      <w:szCs w:val="18"/>
    </w:rPr>
  </w:style>
  <w:style w:type="character" w:styleId="ab">
    <w:name w:val="page number"/>
    <w:basedOn w:val="a0"/>
    <w:rsid w:val="000C0D40"/>
  </w:style>
  <w:style w:type="paragraph" w:styleId="ac">
    <w:name w:val="Plain Text"/>
    <w:basedOn w:val="a"/>
    <w:link w:val="ad"/>
    <w:rsid w:val="00E81ED7"/>
    <w:pPr>
      <w:autoSpaceDE w:val="0"/>
      <w:autoSpaceDN w:val="0"/>
      <w:adjustRightInd w:val="0"/>
      <w:spacing w:beforeLines="50" w:before="50"/>
    </w:pPr>
    <w:rPr>
      <w:kern w:val="0"/>
      <w:sz w:val="24"/>
      <w:szCs w:val="20"/>
    </w:rPr>
  </w:style>
  <w:style w:type="character" w:customStyle="1" w:styleId="ad">
    <w:name w:val="纯文本 字符"/>
    <w:basedOn w:val="a0"/>
    <w:link w:val="ac"/>
    <w:rsid w:val="00E81ED7"/>
    <w:rPr>
      <w:rFonts w:ascii="Times New Roman" w:eastAsia="宋体" w:hAnsi="Times New Roman" w:cs="Times New Roman"/>
      <w:kern w:val="0"/>
      <w:sz w:val="24"/>
      <w:szCs w:val="20"/>
    </w:rPr>
  </w:style>
  <w:style w:type="character" w:customStyle="1" w:styleId="20">
    <w:name w:val="标题 2 字符"/>
    <w:basedOn w:val="a0"/>
    <w:link w:val="2"/>
    <w:rsid w:val="000163F9"/>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81015">
      <w:bodyDiv w:val="1"/>
      <w:marLeft w:val="0"/>
      <w:marRight w:val="0"/>
      <w:marTop w:val="0"/>
      <w:marBottom w:val="0"/>
      <w:divBdr>
        <w:top w:val="none" w:sz="0" w:space="0" w:color="auto"/>
        <w:left w:val="none" w:sz="0" w:space="0" w:color="auto"/>
        <w:bottom w:val="none" w:sz="0" w:space="0" w:color="auto"/>
        <w:right w:val="none" w:sz="0" w:space="0" w:color="auto"/>
      </w:divBdr>
    </w:div>
    <w:div w:id="427236580">
      <w:bodyDiv w:val="1"/>
      <w:marLeft w:val="0"/>
      <w:marRight w:val="0"/>
      <w:marTop w:val="0"/>
      <w:marBottom w:val="0"/>
      <w:divBdr>
        <w:top w:val="none" w:sz="0" w:space="0" w:color="auto"/>
        <w:left w:val="none" w:sz="0" w:space="0" w:color="auto"/>
        <w:bottom w:val="none" w:sz="0" w:space="0" w:color="auto"/>
        <w:right w:val="none" w:sz="0" w:space="0" w:color="auto"/>
      </w:divBdr>
    </w:div>
    <w:div w:id="558907388">
      <w:bodyDiv w:val="1"/>
      <w:marLeft w:val="0"/>
      <w:marRight w:val="0"/>
      <w:marTop w:val="0"/>
      <w:marBottom w:val="0"/>
      <w:divBdr>
        <w:top w:val="none" w:sz="0" w:space="0" w:color="auto"/>
        <w:left w:val="none" w:sz="0" w:space="0" w:color="auto"/>
        <w:bottom w:val="none" w:sz="0" w:space="0" w:color="auto"/>
        <w:right w:val="none" w:sz="0" w:space="0" w:color="auto"/>
      </w:divBdr>
    </w:div>
    <w:div w:id="580069713">
      <w:bodyDiv w:val="1"/>
      <w:marLeft w:val="0"/>
      <w:marRight w:val="0"/>
      <w:marTop w:val="0"/>
      <w:marBottom w:val="0"/>
      <w:divBdr>
        <w:top w:val="none" w:sz="0" w:space="0" w:color="auto"/>
        <w:left w:val="none" w:sz="0" w:space="0" w:color="auto"/>
        <w:bottom w:val="none" w:sz="0" w:space="0" w:color="auto"/>
        <w:right w:val="none" w:sz="0" w:space="0" w:color="auto"/>
      </w:divBdr>
    </w:div>
    <w:div w:id="600530616">
      <w:bodyDiv w:val="1"/>
      <w:marLeft w:val="0"/>
      <w:marRight w:val="0"/>
      <w:marTop w:val="0"/>
      <w:marBottom w:val="0"/>
      <w:divBdr>
        <w:top w:val="none" w:sz="0" w:space="0" w:color="auto"/>
        <w:left w:val="none" w:sz="0" w:space="0" w:color="auto"/>
        <w:bottom w:val="none" w:sz="0" w:space="0" w:color="auto"/>
        <w:right w:val="none" w:sz="0" w:space="0" w:color="auto"/>
      </w:divBdr>
    </w:div>
    <w:div w:id="814952416">
      <w:bodyDiv w:val="1"/>
      <w:marLeft w:val="0"/>
      <w:marRight w:val="0"/>
      <w:marTop w:val="0"/>
      <w:marBottom w:val="0"/>
      <w:divBdr>
        <w:top w:val="none" w:sz="0" w:space="0" w:color="auto"/>
        <w:left w:val="none" w:sz="0" w:space="0" w:color="auto"/>
        <w:bottom w:val="none" w:sz="0" w:space="0" w:color="auto"/>
        <w:right w:val="none" w:sz="0" w:space="0" w:color="auto"/>
      </w:divBdr>
    </w:div>
    <w:div w:id="850802266">
      <w:bodyDiv w:val="1"/>
      <w:marLeft w:val="0"/>
      <w:marRight w:val="0"/>
      <w:marTop w:val="0"/>
      <w:marBottom w:val="0"/>
      <w:divBdr>
        <w:top w:val="none" w:sz="0" w:space="0" w:color="auto"/>
        <w:left w:val="none" w:sz="0" w:space="0" w:color="auto"/>
        <w:bottom w:val="none" w:sz="0" w:space="0" w:color="auto"/>
        <w:right w:val="none" w:sz="0" w:space="0" w:color="auto"/>
      </w:divBdr>
    </w:div>
    <w:div w:id="995260923">
      <w:bodyDiv w:val="1"/>
      <w:marLeft w:val="0"/>
      <w:marRight w:val="0"/>
      <w:marTop w:val="0"/>
      <w:marBottom w:val="0"/>
      <w:divBdr>
        <w:top w:val="none" w:sz="0" w:space="0" w:color="auto"/>
        <w:left w:val="none" w:sz="0" w:space="0" w:color="auto"/>
        <w:bottom w:val="none" w:sz="0" w:space="0" w:color="auto"/>
        <w:right w:val="none" w:sz="0" w:space="0" w:color="auto"/>
      </w:divBdr>
    </w:div>
    <w:div w:id="1506624676">
      <w:bodyDiv w:val="1"/>
      <w:marLeft w:val="0"/>
      <w:marRight w:val="0"/>
      <w:marTop w:val="0"/>
      <w:marBottom w:val="0"/>
      <w:divBdr>
        <w:top w:val="none" w:sz="0" w:space="0" w:color="auto"/>
        <w:left w:val="none" w:sz="0" w:space="0" w:color="auto"/>
        <w:bottom w:val="none" w:sz="0" w:space="0" w:color="auto"/>
        <w:right w:val="none" w:sz="0" w:space="0" w:color="auto"/>
      </w:divBdr>
    </w:div>
    <w:div w:id="1686706881">
      <w:bodyDiv w:val="1"/>
      <w:marLeft w:val="0"/>
      <w:marRight w:val="0"/>
      <w:marTop w:val="0"/>
      <w:marBottom w:val="0"/>
      <w:divBdr>
        <w:top w:val="none" w:sz="0" w:space="0" w:color="auto"/>
        <w:left w:val="none" w:sz="0" w:space="0" w:color="auto"/>
        <w:bottom w:val="none" w:sz="0" w:space="0" w:color="auto"/>
        <w:right w:val="none" w:sz="0" w:space="0" w:color="auto"/>
      </w:divBdr>
    </w:div>
    <w:div w:id="1843154625">
      <w:bodyDiv w:val="1"/>
      <w:marLeft w:val="0"/>
      <w:marRight w:val="0"/>
      <w:marTop w:val="0"/>
      <w:marBottom w:val="0"/>
      <w:divBdr>
        <w:top w:val="none" w:sz="0" w:space="0" w:color="auto"/>
        <w:left w:val="none" w:sz="0" w:space="0" w:color="auto"/>
        <w:bottom w:val="none" w:sz="0" w:space="0" w:color="auto"/>
        <w:right w:val="none" w:sz="0" w:space="0" w:color="auto"/>
      </w:divBdr>
    </w:div>
    <w:div w:id="1880704358">
      <w:bodyDiv w:val="1"/>
      <w:marLeft w:val="0"/>
      <w:marRight w:val="0"/>
      <w:marTop w:val="0"/>
      <w:marBottom w:val="0"/>
      <w:divBdr>
        <w:top w:val="none" w:sz="0" w:space="0" w:color="auto"/>
        <w:left w:val="none" w:sz="0" w:space="0" w:color="auto"/>
        <w:bottom w:val="none" w:sz="0" w:space="0" w:color="auto"/>
        <w:right w:val="none" w:sz="0" w:space="0" w:color="auto"/>
      </w:divBdr>
    </w:div>
    <w:div w:id="1963418330">
      <w:bodyDiv w:val="1"/>
      <w:marLeft w:val="0"/>
      <w:marRight w:val="0"/>
      <w:marTop w:val="0"/>
      <w:marBottom w:val="0"/>
      <w:divBdr>
        <w:top w:val="none" w:sz="0" w:space="0" w:color="auto"/>
        <w:left w:val="none" w:sz="0" w:space="0" w:color="auto"/>
        <w:bottom w:val="none" w:sz="0" w:space="0" w:color="auto"/>
        <w:right w:val="none" w:sz="0" w:space="0" w:color="auto"/>
      </w:divBdr>
    </w:div>
    <w:div w:id="1982928589">
      <w:bodyDiv w:val="1"/>
      <w:marLeft w:val="0"/>
      <w:marRight w:val="0"/>
      <w:marTop w:val="0"/>
      <w:marBottom w:val="0"/>
      <w:divBdr>
        <w:top w:val="none" w:sz="0" w:space="0" w:color="auto"/>
        <w:left w:val="none" w:sz="0" w:space="0" w:color="auto"/>
        <w:bottom w:val="none" w:sz="0" w:space="0" w:color="auto"/>
        <w:right w:val="none" w:sz="0" w:space="0" w:color="auto"/>
      </w:divBdr>
    </w:div>
    <w:div w:id="203221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3.bin"/><Relationship Id="rId21" Type="http://schemas.openxmlformats.org/officeDocument/2006/relationships/image" Target="media/image7.emf"/><Relationship Id="rId42" Type="http://schemas.openxmlformats.org/officeDocument/2006/relationships/image" Target="media/image19.emf"/><Relationship Id="rId47" Type="http://schemas.openxmlformats.org/officeDocument/2006/relationships/image" Target="media/image23.png"/><Relationship Id="rId63" Type="http://schemas.openxmlformats.org/officeDocument/2006/relationships/image" Target="media/image33.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1.png"/><Relationship Id="rId32" Type="http://schemas.openxmlformats.org/officeDocument/2006/relationships/image" Target="media/image14.emf"/><Relationship Id="rId37" Type="http://schemas.openxmlformats.org/officeDocument/2006/relationships/oleObject" Target="embeddings/oleObject11.bin"/><Relationship Id="rId53" Type="http://schemas.openxmlformats.org/officeDocument/2006/relationships/footer" Target="footer1.xml"/><Relationship Id="rId58" Type="http://schemas.openxmlformats.org/officeDocument/2006/relationships/image" Target="media/image30.png"/><Relationship Id="rId74" Type="http://schemas.openxmlformats.org/officeDocument/2006/relationships/oleObject" Target="embeddings/oleObject22.bin"/><Relationship Id="rId79" Type="http://schemas.openxmlformats.org/officeDocument/2006/relationships/image" Target="media/image41.emf"/><Relationship Id="rId102"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oleObject" Target="embeddings/oleObject26.bin"/><Relationship Id="rId90" Type="http://schemas.openxmlformats.org/officeDocument/2006/relationships/image" Target="media/image47.wmf"/><Relationship Id="rId95" Type="http://schemas.openxmlformats.org/officeDocument/2006/relationships/oleObject" Target="embeddings/oleObject32.bin"/><Relationship Id="rId19" Type="http://schemas.openxmlformats.org/officeDocument/2006/relationships/image" Target="media/image6.emf"/><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4.emf"/><Relationship Id="rId56" Type="http://schemas.openxmlformats.org/officeDocument/2006/relationships/image" Target="media/image28.png"/><Relationship Id="rId64" Type="http://schemas.openxmlformats.org/officeDocument/2006/relationships/oleObject" Target="embeddings/oleObject17.bin"/><Relationship Id="rId69" Type="http://schemas.openxmlformats.org/officeDocument/2006/relationships/image" Target="media/image36.emf"/><Relationship Id="rId77" Type="http://schemas.openxmlformats.org/officeDocument/2006/relationships/image" Target="media/image40.emf"/><Relationship Id="rId100" Type="http://schemas.openxmlformats.org/officeDocument/2006/relationships/image" Target="media/image52.emf"/><Relationship Id="rId105" Type="http://schemas.openxmlformats.org/officeDocument/2006/relationships/oleObject" Target="embeddings/oleObject37.bin"/><Relationship Id="rId113" Type="http://schemas.openxmlformats.org/officeDocument/2006/relationships/oleObject" Target="embeddings/oleObject41.bin"/><Relationship Id="rId118" Type="http://schemas.openxmlformats.org/officeDocument/2006/relationships/oleObject" Target="embeddings/oleObject44.bin"/><Relationship Id="rId8" Type="http://schemas.openxmlformats.org/officeDocument/2006/relationships/hyperlink" Target="file:///F:\&#24191;&#21512;\DTU\GH1000-60&#31995;&#21015;\GH1000-60&#24494;&#26426;&#20445;&#25252;&#35013;&#32622;&#35828;&#26126;&#20070;.docx" TargetMode="External"/><Relationship Id="rId51" Type="http://schemas.openxmlformats.org/officeDocument/2006/relationships/header" Target="header1.xml"/><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44.emf"/><Relationship Id="rId93" Type="http://schemas.openxmlformats.org/officeDocument/2006/relationships/oleObject" Target="embeddings/oleObject31.bin"/><Relationship Id="rId98" Type="http://schemas.openxmlformats.org/officeDocument/2006/relationships/image" Target="media/image51.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oleObject" Target="embeddings/oleObject9.bin"/><Relationship Id="rId38" Type="http://schemas.openxmlformats.org/officeDocument/2006/relationships/image" Target="media/image17.emf"/><Relationship Id="rId46" Type="http://schemas.openxmlformats.org/officeDocument/2006/relationships/image" Target="media/image22.emf"/><Relationship Id="rId59" Type="http://schemas.openxmlformats.org/officeDocument/2006/relationships/image" Target="media/image31.emf"/><Relationship Id="rId67" Type="http://schemas.openxmlformats.org/officeDocument/2006/relationships/image" Target="media/image35.emf"/><Relationship Id="rId103" Type="http://schemas.openxmlformats.org/officeDocument/2006/relationships/oleObject" Target="embeddings/oleObject36.bin"/><Relationship Id="rId108" Type="http://schemas.openxmlformats.org/officeDocument/2006/relationships/image" Target="media/image56.emf"/><Relationship Id="rId116" Type="http://schemas.openxmlformats.org/officeDocument/2006/relationships/image" Target="media/image60.emf"/><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footer" Target="footer2.xml"/><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oleObject" Target="embeddings/oleObject29.bin"/><Relationship Id="rId91" Type="http://schemas.openxmlformats.org/officeDocument/2006/relationships/oleObject" Target="embeddings/oleObject30.bin"/><Relationship Id="rId96" Type="http://schemas.openxmlformats.org/officeDocument/2006/relationships/image" Target="media/image50.emf"/><Relationship Id="rId111"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image" Target="media/image16.emf"/><Relationship Id="rId49" Type="http://schemas.openxmlformats.org/officeDocument/2006/relationships/image" Target="media/image25.png"/><Relationship Id="rId57" Type="http://schemas.openxmlformats.org/officeDocument/2006/relationships/image" Target="media/image29.png"/><Relationship Id="rId106" Type="http://schemas.openxmlformats.org/officeDocument/2006/relationships/image" Target="media/image55.wmf"/><Relationship Id="rId114" Type="http://schemas.openxmlformats.org/officeDocument/2006/relationships/image" Target="media/image59.emf"/><Relationship Id="rId119" Type="http://schemas.openxmlformats.org/officeDocument/2006/relationships/image" Target="media/image61.emf"/><Relationship Id="rId10" Type="http://schemas.openxmlformats.org/officeDocument/2006/relationships/hyperlink" Target="file:///F:\&#24191;&#21512;\DTU\GH1000-60&#31995;&#21015;\GH1000-60&#24494;&#26426;&#20445;&#25252;&#35013;&#32622;&#35828;&#26126;&#20070;.docx"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eader" Target="header2.xml"/><Relationship Id="rId60" Type="http://schemas.openxmlformats.org/officeDocument/2006/relationships/oleObject" Target="embeddings/oleObject15.bin"/><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oleObject" Target="embeddings/oleObject24.bin"/><Relationship Id="rId81" Type="http://schemas.openxmlformats.org/officeDocument/2006/relationships/image" Target="media/image42.emf"/><Relationship Id="rId86" Type="http://schemas.openxmlformats.org/officeDocument/2006/relationships/oleObject" Target="embeddings/oleObject28.bin"/><Relationship Id="rId94" Type="http://schemas.openxmlformats.org/officeDocument/2006/relationships/image" Target="media/image49.e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F:\&#24191;&#21512;\DTU\GH1000-60&#31995;&#21015;\GH1000-60&#24494;&#26426;&#20445;&#25252;&#35013;&#32622;&#35828;&#26126;&#20070;.docx" TargetMode="Externa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oleObject" Target="embeddings/oleObject39.bin"/><Relationship Id="rId34" Type="http://schemas.openxmlformats.org/officeDocument/2006/relationships/image" Target="media/image15.emf"/><Relationship Id="rId50" Type="http://schemas.openxmlformats.org/officeDocument/2006/relationships/image" Target="media/image26.png"/><Relationship Id="rId55" Type="http://schemas.openxmlformats.org/officeDocument/2006/relationships/image" Target="media/image27.png"/><Relationship Id="rId76" Type="http://schemas.openxmlformats.org/officeDocument/2006/relationships/oleObject" Target="embeddings/oleObject23.bin"/><Relationship Id="rId97" Type="http://schemas.openxmlformats.org/officeDocument/2006/relationships/oleObject" Target="embeddings/oleObject33.bin"/><Relationship Id="rId104" Type="http://schemas.openxmlformats.org/officeDocument/2006/relationships/image" Target="media/image54.emf"/><Relationship Id="rId120"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6.bin"/><Relationship Id="rId40" Type="http://schemas.openxmlformats.org/officeDocument/2006/relationships/image" Target="media/image18.emf"/><Relationship Id="rId45" Type="http://schemas.openxmlformats.org/officeDocument/2006/relationships/image" Target="media/image21.png"/><Relationship Id="rId66" Type="http://schemas.openxmlformats.org/officeDocument/2006/relationships/oleObject" Target="embeddings/oleObject18.bin"/><Relationship Id="rId87" Type="http://schemas.openxmlformats.org/officeDocument/2006/relationships/image" Target="media/image45.emf"/><Relationship Id="rId110" Type="http://schemas.openxmlformats.org/officeDocument/2006/relationships/image" Target="media/image57.emf"/><Relationship Id="rId115" Type="http://schemas.openxmlformats.org/officeDocument/2006/relationships/oleObject" Target="embeddings/oleObject4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E2E7C-3F98-4504-A2AA-1D66EFE0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93</Pages>
  <Words>3977</Words>
  <Characters>22671</Characters>
  <Application>Microsoft Office Word</Application>
  <DocSecurity>0</DocSecurity>
  <Lines>188</Lines>
  <Paragraphs>53</Paragraphs>
  <ScaleCrop>false</ScaleCrop>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wsk</dc:creator>
  <cp:lastModifiedBy>夏 孟枝</cp:lastModifiedBy>
  <cp:revision>21</cp:revision>
  <cp:lastPrinted>2016-08-10T05:58:00Z</cp:lastPrinted>
  <dcterms:created xsi:type="dcterms:W3CDTF">2021-08-13T09:32:00Z</dcterms:created>
  <dcterms:modified xsi:type="dcterms:W3CDTF">2021-09-24T08:24:00Z</dcterms:modified>
</cp:coreProperties>
</file>